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kern w:val="0"/>
          <w:sz w:val="21"/>
          <w:szCs w:val="21"/>
          <w:bdr w:val="none" w:color="auto" w:sz="0" w:space="0"/>
          <w:lang w:val="en-US" w:eastAsia="zh-CN" w:bidi="ar"/>
        </w:rPr>
      </w:pPr>
      <w:r>
        <w:rPr>
          <w:rFonts w:hint="eastAsia" w:ascii="微软雅黑" w:hAnsi="微软雅黑" w:eastAsia="微软雅黑" w:cs="微软雅黑"/>
          <w:kern w:val="0"/>
          <w:sz w:val="21"/>
          <w:szCs w:val="21"/>
          <w:bdr w:val="none" w:color="auto" w:sz="0" w:space="0"/>
          <w:lang w:val="en-US" w:eastAsia="zh-CN" w:bidi="ar"/>
        </w:rPr>
        <w:t>2024年沂水县部分事业单位公开招聘卫生类岗位工作人员进入面试范围人员</w:t>
      </w:r>
      <w:bookmarkStart w:id="0" w:name="_GoBack"/>
      <w:bookmarkEnd w:id="0"/>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7"/>
        <w:gridCol w:w="4081"/>
        <w:gridCol w:w="1442"/>
        <w:gridCol w:w="1532"/>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报考单位</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报考职位</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考号</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jc w:val="center"/>
              <w:rPr>
                <w:rFonts w:hint="eastAsia" w:ascii="微软雅黑" w:hAnsi="微软雅黑" w:eastAsia="微软雅黑" w:cs="微软雅黑"/>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jc w:val="center"/>
              <w:rPr>
                <w:rFonts w:hint="eastAsia" w:ascii="微软雅黑" w:hAnsi="微软雅黑" w:eastAsia="微软雅黑" w:cs="微软雅黑"/>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jc w:val="center"/>
              <w:rPr>
                <w:rFonts w:hint="eastAsia" w:ascii="微软雅黑" w:hAnsi="微软雅黑" w:eastAsia="微软雅黑" w:cs="微软雅黑"/>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jc w:val="center"/>
              <w:rPr>
                <w:rFonts w:hint="eastAsia" w:ascii="微软雅黑" w:hAnsi="微软雅黑" w:eastAsia="微软雅黑" w:cs="微软雅黑"/>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jc w:val="cente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2051001608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2051002117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2051002123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2051001712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2051001703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2051001815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2051001607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2051002114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2051002215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2051001713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2051002101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2051002213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2051001708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2051001826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2051001726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2051002214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2051001817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2051001926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2051001629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2051001814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2051001728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2051002219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2051002007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2051002216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2051001710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1051101219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1051101222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1051101224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1051101125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1051101202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1051101128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1051101213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1051101220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2051003004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2051003013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2051003007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针灸推拿岗位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针灸推拿岗位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5051004528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针灸推拿岗位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针灸推拿岗位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针灸推拿岗位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5051004609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针灸推拿岗位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5051004529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1051101327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1051101330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1051101320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1051101412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1051101328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1051101322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1051101407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1051101409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1051101329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3051003728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3051003721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沂水县中医院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3051003714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2051001419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2051001409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2051001429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2051001407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2051001415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2051001430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89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2051001402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3051003425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3051003412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沂水县马站人民医院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3051003515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2051000405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2051000310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2051000407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99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2051000228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2051000304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2051000314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2051000221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2051000223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2051000418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2051000420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5051004201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5051004203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5051004204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1051100108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1051100109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沂水县妇幼保健计划生育服务中心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1051100106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2051001107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2051001119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精神科护理岗位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1051100307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精神科护理岗位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1051100215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精神科护理岗位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精神科护理岗位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1051100305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精神科护理岗位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1051100926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精神科护理岗位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1051101017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2051001117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2051001029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2051001027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公共卫生岗位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2051001130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公共卫生岗位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2051001125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公共卫生岗位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2051001101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医学检验岗位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4051004108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医学检验岗位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4051003922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沂水县精神卫生中心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医学检验岗位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4051003907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沂水县胸科医院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3051003525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沂水县胸科医院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3051003609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沂水县胸科医院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139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沂水县沂城街道社区卫生服务中心等四单位合并招聘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2051002908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2051002812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沂水县崔家峪镇中心卫生院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2051000101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159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沂水县崔家峪镇中心卫生院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2051000104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沂水县龙家圈街道社区卫生服务中心等两单位合并招聘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2051001230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沂水县龙家圈街道社区卫生服务中心等两单位合并招聘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2051001205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沂水县龙家圈街道社区卫生服务中心等两单位合并招聘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沂水县龙家圈街道社区卫生服务中心等两单位合并招聘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2051001222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沂水县龙家圈街道社区卫生服务中心等两单位合并招聘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2051001312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沂水县龙家圈街道社区卫生服务中心等两单位合并招聘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2051001209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2051002525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2051002604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2051002516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169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2051002527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2051002506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2051002605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2051002510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沂水县夏蔚镇卫生院等三单位合并招聘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口腔医疗岗位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2051002615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2051000619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2051000512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2051001011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2051000701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179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2051000716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2051000506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2051001005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2051000622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沂水县富官庄镇卫生院等三单位合并招聘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影像诊断岗位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2051000527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公共卫生岗位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公共卫生岗位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2051002702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沂水县杨庄镇中心卫生院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公共卫生岗位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2051002627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189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沂水县圈里乡卫生院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临床麻醉岗位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2051001521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5051004321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5051004417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5051004516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5051004525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5051004328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5051004503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5051004216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5051004513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5051004219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199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5051004305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5051004227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沂水县沙沟镇中心卫生院等四单位合并招聘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中医医疗岗位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5051004508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2051002323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2051002313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56.65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沂水县沙沟镇中心卫生院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康复治疗岗位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2051002311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沂水县诸葛镇中心卫生院等两单位合并招聘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1051102816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沂水县诸葛镇中心卫生院等两单位合并招聘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1051103312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沂水县诸葛镇中心卫生院等两单位合并招聘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1051103803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沂水县诸葛镇中心卫生院等两单位合并招聘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1051102611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沂水县诸葛镇中心卫生院等两单位合并招聘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1051102529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沂水县诸葛镇中心卫生院等两单位合并招聘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护理岗位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1051101522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70.35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3051003209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沂水县富官庄镇卫生院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药学岗位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3051003311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42.45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F4BCA"/>
    <w:rsid w:val="265F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yperlink"/>
    <w:basedOn w:val="4"/>
    <w:uiPriority w:val="0"/>
    <w:rPr>
      <w:color w:val="333333"/>
      <w:u w:val="none"/>
    </w:rPr>
  </w:style>
  <w:style w:type="character" w:customStyle="1" w:styleId="9">
    <w:name w:val="a_p_2"/>
    <w:basedOn w:val="4"/>
    <w:uiPriority w:val="0"/>
    <w:rPr>
      <w:sz w:val="27"/>
      <w:szCs w:val="27"/>
    </w:rPr>
  </w:style>
  <w:style w:type="character" w:customStyle="1" w:styleId="10">
    <w:name w:val="a_p_21"/>
    <w:basedOn w:val="4"/>
    <w:uiPriority w:val="0"/>
  </w:style>
  <w:style w:type="character" w:customStyle="1" w:styleId="11">
    <w:name w:val="a_p_1"/>
    <w:basedOn w:val="4"/>
    <w:uiPriority w:val="0"/>
    <w:rPr>
      <w:sz w:val="27"/>
      <w:szCs w:val="27"/>
    </w:rPr>
  </w:style>
  <w:style w:type="character" w:customStyle="1" w:styleId="12">
    <w:name w:val="a_p_3"/>
    <w:basedOn w:val="4"/>
    <w:uiPriority w:val="0"/>
    <w:rPr>
      <w:sz w:val="27"/>
      <w:szCs w:val="27"/>
    </w:rPr>
  </w:style>
  <w:style w:type="character" w:customStyle="1" w:styleId="13">
    <w:name w:val="swiper-active-switch10"/>
    <w:basedOn w:val="4"/>
    <w:uiPriority w:val="0"/>
  </w:style>
  <w:style w:type="character" w:customStyle="1" w:styleId="14">
    <w:name w:val="swiper-active-switch11"/>
    <w:basedOn w:val="4"/>
    <w:uiPriority w:val="0"/>
  </w:style>
  <w:style w:type="character" w:customStyle="1" w:styleId="15">
    <w:name w:val="hover17"/>
    <w:basedOn w:val="4"/>
    <w:uiPriority w:val="0"/>
  </w:style>
  <w:style w:type="character" w:customStyle="1" w:styleId="16">
    <w:name w:val="ul_li_a_1"/>
    <w:basedOn w:val="4"/>
    <w:uiPriority w:val="0"/>
    <w:rPr>
      <w:b/>
      <w:color w:val="FFFFFF"/>
    </w:rPr>
  </w:style>
  <w:style w:type="character" w:customStyle="1" w:styleId="17">
    <w:name w:val="exap"/>
    <w:basedOn w:val="4"/>
    <w:uiPriority w:val="0"/>
    <w:rPr>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2024-07-05T07:14:00Z</dcterms:created>
  <dc:creator>网络编辑-刘文静</dc:creator>
  <cp:lastModifiedBy>网络编辑-刘文静</cp:lastModifiedBy>
  <dcterms:modified xsi:type="dcterms:W3CDTF">2024-07-05T07:15:21Z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