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证明(模板）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姓名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，性别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，身份证号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，现为**单位在编人员，编制类型为公益一类/二类事业编制/控制总量备案管理人员，编制经费为财拨/财补/单位自筹。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特此证明。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  **编制部门                                    **年**月**日</w:t>
      </w:r>
    </w:p>
    <w:p>
      <w:pPr>
        <w:jc w:val="left"/>
        <w:rPr>
          <w:rFonts w:hint="eastAsia" w:ascii="宋体" w:hAnsi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YmY3YjllNjY1N2NjNWZlMDlkNGQ1YTNkMzQ1YWMifQ=="/>
  </w:docVars>
  <w:rsids>
    <w:rsidRoot w:val="00172A27"/>
    <w:rsid w:val="55AC0423"/>
    <w:rsid w:val="5DF22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94</Characters>
  <TotalTime>0</TotalTime>
  <ScaleCrop>false</ScaleCrop>
  <LinksUpToDate>false</LinksUpToDate>
  <CharactersWithSpaces>192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2024-07-02T10:47:00Z</dcterms:created>
  <dc:creator>Administrator</dc:creator>
  <cp:lastModifiedBy>静水流深</cp:lastModifiedBy>
  <dcterms:modified xsi:type="dcterms:W3CDTF">2024-07-02T10:49:04Z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880108EF1EFA40F784DEC2DD65E4D657_13</vt:lpwstr>
  </property>
</Properties>
</file>