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sz w:val="44"/>
          <w:szCs w:val="44"/>
        </w:rPr>
      </w:pPr>
    </w:p>
    <w:p>
      <w:pPr>
        <w:spacing w:line="600" w:lineRule="exact"/>
        <w:jc w:val="center"/>
        <w:rPr>
          <w:b/>
          <w:sz w:val="44"/>
          <w:szCs w:val="44"/>
        </w:rPr>
      </w:pPr>
      <w:r>
        <w:rPr>
          <w:rFonts w:hint="eastAsia"/>
          <w:b/>
          <w:sz w:val="44"/>
          <w:szCs w:val="44"/>
        </w:rPr>
        <w:t>关于202</w:t>
      </w:r>
      <w:r>
        <w:rPr>
          <w:rFonts w:hint="eastAsia"/>
          <w:b/>
          <w:sz w:val="44"/>
          <w:szCs w:val="44"/>
          <w:lang w:val="en-US" w:eastAsia="zh-CN"/>
        </w:rPr>
        <w:t>4</w:t>
      </w:r>
      <w:r>
        <w:rPr>
          <w:rFonts w:hint="eastAsia"/>
          <w:b/>
          <w:sz w:val="44"/>
          <w:szCs w:val="44"/>
        </w:rPr>
        <w:t>年</w:t>
      </w:r>
      <w:r>
        <w:rPr>
          <w:rFonts w:hint="eastAsia"/>
          <w:b/>
          <w:sz w:val="44"/>
          <w:szCs w:val="44"/>
          <w:lang w:eastAsia="zh-CN"/>
        </w:rPr>
        <w:t>中国农工民主党青岛市委员会</w:t>
      </w:r>
      <w:r>
        <w:rPr>
          <w:rFonts w:hint="eastAsia"/>
          <w:b/>
          <w:sz w:val="44"/>
          <w:szCs w:val="44"/>
        </w:rPr>
        <w:t>考试录用公务员</w:t>
      </w:r>
      <w:r>
        <w:rPr>
          <w:rFonts w:hint="eastAsia"/>
          <w:b/>
          <w:sz w:val="44"/>
          <w:szCs w:val="44"/>
          <w:lang w:eastAsia="zh-CN"/>
        </w:rPr>
        <w:t>面试</w:t>
      </w:r>
      <w:r>
        <w:rPr>
          <w:rFonts w:hint="eastAsia"/>
          <w:b/>
          <w:sz w:val="44"/>
          <w:szCs w:val="44"/>
        </w:rPr>
        <w:t>资格</w:t>
      </w:r>
      <w:r>
        <w:rPr>
          <w:rFonts w:hint="eastAsia"/>
          <w:b/>
          <w:sz w:val="44"/>
          <w:szCs w:val="44"/>
          <w:lang w:eastAsia="zh-CN"/>
        </w:rPr>
        <w:t>复审</w:t>
      </w:r>
      <w:r>
        <w:rPr>
          <w:rFonts w:hint="eastAsia"/>
          <w:b/>
          <w:sz w:val="44"/>
          <w:szCs w:val="44"/>
        </w:rPr>
        <w:t>有关事宜的公告</w:t>
      </w:r>
    </w:p>
    <w:p>
      <w:pPr>
        <w:spacing w:line="600" w:lineRule="exact"/>
        <w:jc w:val="center"/>
        <w:rPr>
          <w:rFonts w:hint="eastAsia" w:eastAsia="宋体"/>
          <w:b/>
          <w:sz w:val="44"/>
          <w:szCs w:val="44"/>
          <w:lang w:eastAsia="zh-CN"/>
        </w:rPr>
      </w:pP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ascii="仿宋_GB2312" w:hAnsi="宋体" w:eastAsia="仿宋_GB2312" w:cs="宋体"/>
          <w:kern w:val="0"/>
          <w:sz w:val="36"/>
          <w:szCs w:val="36"/>
        </w:rPr>
      </w:pPr>
      <w:r>
        <w:rPr>
          <w:rFonts w:hint="eastAsia" w:ascii="仿宋_GB2312" w:hAnsi="宋体" w:eastAsia="仿宋_GB2312" w:cs="宋体"/>
          <w:kern w:val="0"/>
          <w:sz w:val="36"/>
          <w:szCs w:val="36"/>
        </w:rPr>
        <w:t>根据《202</w:t>
      </w:r>
      <w:r>
        <w:rPr>
          <w:rFonts w:hint="eastAsia" w:ascii="仿宋_GB2312" w:hAnsi="宋体" w:eastAsia="仿宋_GB2312" w:cs="宋体"/>
          <w:kern w:val="0"/>
          <w:sz w:val="36"/>
          <w:szCs w:val="36"/>
          <w:lang w:val="en-US" w:eastAsia="zh-CN"/>
        </w:rPr>
        <w:t>4</w:t>
      </w:r>
      <w:r>
        <w:rPr>
          <w:rFonts w:hint="eastAsia" w:ascii="仿宋_GB2312" w:hAnsi="宋体" w:eastAsia="仿宋_GB2312" w:cs="宋体"/>
          <w:kern w:val="0"/>
          <w:sz w:val="36"/>
          <w:szCs w:val="36"/>
        </w:rPr>
        <w:t>年</w:t>
      </w:r>
      <w:r>
        <w:rPr>
          <w:rFonts w:hint="eastAsia" w:ascii="仿宋_GB2312" w:hAnsi="宋体" w:eastAsia="仿宋_GB2312" w:cs="宋体"/>
          <w:kern w:val="0"/>
          <w:sz w:val="36"/>
          <w:szCs w:val="36"/>
          <w:lang w:eastAsia="zh-CN"/>
        </w:rPr>
        <w:t>度</w:t>
      </w:r>
      <w:r>
        <w:rPr>
          <w:rFonts w:hint="eastAsia" w:ascii="仿宋_GB2312" w:hAnsi="宋体" w:eastAsia="仿宋_GB2312" w:cs="宋体"/>
          <w:kern w:val="0"/>
          <w:sz w:val="36"/>
          <w:szCs w:val="36"/>
        </w:rPr>
        <w:t>青岛市各级机关</w:t>
      </w:r>
      <w:r>
        <w:rPr>
          <w:rFonts w:hint="eastAsia" w:ascii="仿宋_GB2312" w:hAnsi="宋体" w:eastAsia="仿宋_GB2312" w:cs="宋体"/>
          <w:kern w:val="0"/>
          <w:sz w:val="36"/>
          <w:szCs w:val="36"/>
          <w:lang w:eastAsia="zh-CN"/>
        </w:rPr>
        <w:t>考试录用</w:t>
      </w:r>
      <w:r>
        <w:rPr>
          <w:rFonts w:hint="eastAsia" w:ascii="仿宋_GB2312" w:hAnsi="宋体" w:eastAsia="仿宋_GB2312" w:cs="宋体"/>
          <w:kern w:val="0"/>
          <w:sz w:val="36"/>
          <w:szCs w:val="36"/>
        </w:rPr>
        <w:t>公务员公告》有关规定，现将《202</w:t>
      </w:r>
      <w:r>
        <w:rPr>
          <w:rFonts w:hint="eastAsia" w:ascii="仿宋_GB2312" w:hAnsi="宋体" w:eastAsia="仿宋_GB2312" w:cs="宋体"/>
          <w:kern w:val="0"/>
          <w:sz w:val="36"/>
          <w:szCs w:val="36"/>
          <w:lang w:val="en-US" w:eastAsia="zh-CN"/>
        </w:rPr>
        <w:t>4</w:t>
      </w:r>
      <w:r>
        <w:rPr>
          <w:rFonts w:hint="eastAsia" w:ascii="仿宋_GB2312" w:hAnsi="宋体" w:eastAsia="仿宋_GB2312" w:cs="宋体"/>
          <w:kern w:val="0"/>
          <w:sz w:val="36"/>
          <w:szCs w:val="36"/>
        </w:rPr>
        <w:t>年</w:t>
      </w:r>
      <w:r>
        <w:rPr>
          <w:rFonts w:hint="eastAsia" w:ascii="仿宋_GB2312" w:hAnsi="宋体" w:eastAsia="仿宋_GB2312" w:cs="宋体"/>
          <w:kern w:val="0"/>
          <w:sz w:val="36"/>
          <w:szCs w:val="36"/>
          <w:lang w:eastAsia="zh-CN"/>
        </w:rPr>
        <w:t>中国农工民主党青岛市委员会</w:t>
      </w:r>
      <w:r>
        <w:rPr>
          <w:rFonts w:hint="eastAsia" w:ascii="仿宋_GB2312" w:hAnsi="宋体" w:eastAsia="仿宋_GB2312" w:cs="宋体"/>
          <w:kern w:val="0"/>
          <w:sz w:val="36"/>
          <w:szCs w:val="36"/>
        </w:rPr>
        <w:t>考试录用公务员进入面试资格</w:t>
      </w:r>
      <w:r>
        <w:rPr>
          <w:rFonts w:hint="eastAsia" w:ascii="仿宋_GB2312" w:hAnsi="宋体" w:eastAsia="仿宋_GB2312" w:cs="宋体"/>
          <w:kern w:val="0"/>
          <w:sz w:val="36"/>
          <w:szCs w:val="36"/>
          <w:lang w:eastAsia="zh-CN"/>
        </w:rPr>
        <w:t>复审</w:t>
      </w:r>
      <w:r>
        <w:rPr>
          <w:rFonts w:hint="eastAsia" w:ascii="仿宋_GB2312" w:hAnsi="宋体" w:eastAsia="仿宋_GB2312" w:cs="宋体"/>
          <w:kern w:val="0"/>
          <w:sz w:val="36"/>
          <w:szCs w:val="36"/>
        </w:rPr>
        <w:t>人</w:t>
      </w:r>
      <w:r>
        <w:rPr>
          <w:rFonts w:hint="eastAsia" w:ascii="仿宋_GB2312" w:hAnsi="宋体" w:eastAsia="仿宋_GB2312" w:cs="宋体"/>
          <w:kern w:val="0"/>
          <w:sz w:val="36"/>
          <w:szCs w:val="36"/>
          <w:lang w:eastAsia="zh-CN"/>
        </w:rPr>
        <w:t>选</w:t>
      </w:r>
      <w:r>
        <w:rPr>
          <w:rFonts w:hint="eastAsia" w:ascii="仿宋_GB2312" w:hAnsi="宋体" w:eastAsia="仿宋_GB2312" w:cs="宋体"/>
          <w:kern w:val="0"/>
          <w:sz w:val="36"/>
          <w:szCs w:val="36"/>
        </w:rPr>
        <w:t>名单》公布（见附件1），并将资格</w:t>
      </w:r>
      <w:r>
        <w:rPr>
          <w:rFonts w:hint="eastAsia" w:ascii="仿宋_GB2312" w:hAnsi="宋体" w:eastAsia="仿宋_GB2312" w:cs="宋体"/>
          <w:kern w:val="0"/>
          <w:sz w:val="36"/>
          <w:szCs w:val="36"/>
          <w:lang w:eastAsia="zh-CN"/>
        </w:rPr>
        <w:t>复审</w:t>
      </w:r>
      <w:r>
        <w:rPr>
          <w:rFonts w:hint="eastAsia" w:ascii="仿宋_GB2312" w:hAnsi="宋体" w:eastAsia="仿宋_GB2312" w:cs="宋体"/>
          <w:kern w:val="0"/>
          <w:sz w:val="36"/>
          <w:szCs w:val="36"/>
        </w:rPr>
        <w:t>有关事宜公告如下：</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eastAsia="黑体"/>
          <w:sz w:val="36"/>
          <w:szCs w:val="36"/>
        </w:rPr>
      </w:pPr>
      <w:r>
        <w:rPr>
          <w:rFonts w:eastAsia="黑体"/>
          <w:sz w:val="36"/>
          <w:szCs w:val="36"/>
        </w:rPr>
        <w:t>一、笔试合格分数线</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ascii="仿宋_GB2312" w:hAnsi="宋体" w:eastAsia="仿宋_GB2312" w:cs="宋体"/>
          <w:kern w:val="0"/>
          <w:sz w:val="36"/>
          <w:szCs w:val="36"/>
        </w:rPr>
      </w:pPr>
      <w:r>
        <w:rPr>
          <w:rFonts w:eastAsia="仿宋_GB2312"/>
          <w:sz w:val="36"/>
          <w:szCs w:val="36"/>
        </w:rPr>
        <w:t>202</w:t>
      </w:r>
      <w:r>
        <w:rPr>
          <w:rFonts w:hint="eastAsia" w:eastAsia="仿宋_GB2312"/>
          <w:sz w:val="36"/>
          <w:szCs w:val="36"/>
          <w:lang w:val="en-US" w:eastAsia="zh-CN"/>
        </w:rPr>
        <w:t>4</w:t>
      </w:r>
      <w:r>
        <w:rPr>
          <w:rFonts w:eastAsia="仿宋_GB2312"/>
          <w:sz w:val="36"/>
          <w:szCs w:val="36"/>
        </w:rPr>
        <w:t>年</w:t>
      </w:r>
      <w:r>
        <w:rPr>
          <w:rFonts w:hint="eastAsia" w:ascii="仿宋_GB2312" w:hAnsi="宋体" w:eastAsia="仿宋_GB2312" w:cs="宋体"/>
          <w:kern w:val="0"/>
          <w:sz w:val="36"/>
          <w:szCs w:val="36"/>
        </w:rPr>
        <w:t>青岛市各级机关</w:t>
      </w:r>
      <w:r>
        <w:rPr>
          <w:rFonts w:hint="eastAsia" w:ascii="仿宋_GB2312" w:hAnsi="宋体" w:eastAsia="仿宋_GB2312" w:cs="宋体"/>
          <w:kern w:val="0"/>
          <w:sz w:val="36"/>
          <w:szCs w:val="36"/>
          <w:lang w:eastAsia="zh-CN"/>
        </w:rPr>
        <w:t>考试录用</w:t>
      </w:r>
      <w:r>
        <w:rPr>
          <w:rFonts w:hint="eastAsia" w:ascii="仿宋_GB2312" w:hAnsi="宋体" w:eastAsia="仿宋_GB2312" w:cs="宋体"/>
          <w:kern w:val="0"/>
          <w:sz w:val="36"/>
          <w:szCs w:val="36"/>
        </w:rPr>
        <w:t>公务员</w:t>
      </w:r>
      <w:r>
        <w:rPr>
          <w:rFonts w:eastAsia="仿宋_GB2312"/>
          <w:sz w:val="36"/>
          <w:szCs w:val="36"/>
        </w:rPr>
        <w:t>笔试合格分数线为：</w:t>
      </w:r>
      <w:r>
        <w:rPr>
          <w:rFonts w:hint="eastAsia" w:ascii="仿宋_GB2312" w:hAnsi="宋体" w:eastAsia="仿宋_GB2312" w:cs="宋体"/>
          <w:kern w:val="0"/>
          <w:sz w:val="36"/>
          <w:szCs w:val="36"/>
        </w:rPr>
        <w:t>笔试总成绩不低于</w:t>
      </w:r>
      <w:r>
        <w:rPr>
          <w:rFonts w:hint="eastAsia" w:ascii="仿宋_GB2312" w:hAnsi="宋体" w:eastAsia="仿宋_GB2312" w:cs="宋体"/>
          <w:kern w:val="0"/>
          <w:sz w:val="36"/>
          <w:szCs w:val="36"/>
          <w:lang w:val="en-US" w:eastAsia="zh-CN"/>
        </w:rPr>
        <w:t>45</w:t>
      </w:r>
      <w:r>
        <w:rPr>
          <w:rFonts w:hint="eastAsia" w:ascii="仿宋_GB2312" w:hAnsi="宋体" w:eastAsia="仿宋_GB2312" w:cs="宋体"/>
          <w:kern w:val="0"/>
          <w:sz w:val="36"/>
          <w:szCs w:val="36"/>
        </w:rPr>
        <w:t>分。</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eastAsia="黑体"/>
          <w:sz w:val="36"/>
          <w:szCs w:val="36"/>
        </w:rPr>
      </w:pPr>
      <w:r>
        <w:rPr>
          <w:rFonts w:eastAsia="黑体"/>
          <w:sz w:val="36"/>
          <w:szCs w:val="36"/>
        </w:rPr>
        <w:t>二、确定面试人选</w:t>
      </w:r>
    </w:p>
    <w:p>
      <w:pPr>
        <w:spacing w:line="560" w:lineRule="exact"/>
        <w:ind w:firstLine="720" w:firstLineChars="200"/>
        <w:rPr>
          <w:rFonts w:ascii="Times New Roman" w:hAnsi="Times New Roman" w:eastAsia="仿宋_GB2312" w:cs="Times New Roman"/>
          <w:spacing w:val="-6"/>
          <w:sz w:val="36"/>
          <w:szCs w:val="36"/>
        </w:rPr>
      </w:pPr>
      <w:r>
        <w:rPr>
          <w:rFonts w:hint="eastAsia" w:ascii="Times New Roman" w:hAnsi="Times New Roman" w:eastAsia="仿宋_GB2312" w:cs="Times New Roman"/>
          <w:sz w:val="36"/>
          <w:szCs w:val="36"/>
          <w:lang w:eastAsia="zh-CN"/>
        </w:rPr>
        <w:t>面试人选</w:t>
      </w:r>
      <w:r>
        <w:rPr>
          <w:rFonts w:ascii="Times New Roman" w:hAnsi="Times New Roman" w:eastAsia="仿宋_GB2312" w:cs="Times New Roman"/>
          <w:sz w:val="36"/>
          <w:szCs w:val="36"/>
        </w:rPr>
        <w:t>从达到笔试合格分数线的报考者中，按照职位录用计划的3倍，根据笔试成绩从高到低的顺序，依次确定各职位参加面试的人选。笔试合格人数未达到录用计划3倍的职位，确定现有的笔试合格人员为面试人选；最后一名笔试成绩并列的，笔试成绩并列人员同时确定为面试人选。</w:t>
      </w:r>
      <w:r>
        <w:rPr>
          <w:rFonts w:ascii="Times New Roman" w:hAnsi="Times New Roman" w:eastAsia="仿宋_GB2312" w:cs="Times New Roman"/>
          <w:b/>
          <w:bCs/>
          <w:sz w:val="36"/>
          <w:szCs w:val="36"/>
        </w:rPr>
        <w:t>存在违规违纪、缺考科目的，不得确定为面试人选</w:t>
      </w:r>
      <w:r>
        <w:rPr>
          <w:rFonts w:ascii="Times New Roman" w:hAnsi="Times New Roman" w:eastAsia="仿宋_GB2312" w:cs="Times New Roman"/>
          <w:b/>
          <w:bCs/>
          <w:spacing w:val="-6"/>
          <w:sz w:val="36"/>
          <w:szCs w:val="36"/>
        </w:rPr>
        <w:t>。</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eastAsia="黑体"/>
          <w:sz w:val="36"/>
          <w:szCs w:val="36"/>
          <w:lang w:eastAsia="zh-CN"/>
        </w:rPr>
      </w:pPr>
      <w:r>
        <w:rPr>
          <w:rFonts w:hint="eastAsia" w:eastAsia="黑体"/>
          <w:sz w:val="36"/>
          <w:szCs w:val="36"/>
        </w:rPr>
        <w:t>三、资格审查</w:t>
      </w:r>
      <w:r>
        <w:rPr>
          <w:rFonts w:eastAsia="黑体"/>
          <w:sz w:val="36"/>
          <w:szCs w:val="36"/>
        </w:rPr>
        <w:t>时间和</w:t>
      </w:r>
      <w:r>
        <w:rPr>
          <w:rFonts w:hint="eastAsia" w:eastAsia="黑体"/>
          <w:sz w:val="36"/>
          <w:szCs w:val="36"/>
          <w:lang w:eastAsia="zh-CN"/>
        </w:rPr>
        <w:t>方式</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eastAsia="仿宋_GB2312" w:cs="Times New Roman"/>
          <w:sz w:val="36"/>
          <w:szCs w:val="36"/>
          <w:lang w:val="en-US" w:eastAsia="zh-CN"/>
        </w:rPr>
      </w:pPr>
      <w:r>
        <w:rPr>
          <w:rFonts w:hint="eastAsia" w:eastAsia="仿宋_GB2312" w:cs="Times New Roman"/>
          <w:sz w:val="36"/>
          <w:szCs w:val="36"/>
          <w:lang w:val="en-US" w:eastAsia="zh-CN"/>
        </w:rPr>
        <w:t>资格审查时间为2024</w:t>
      </w:r>
      <w:r>
        <w:rPr>
          <w:rFonts w:hint="eastAsia" w:ascii="Times New Roman" w:hAnsi="Times New Roman" w:eastAsia="仿宋_GB2312" w:cs="Times New Roman"/>
          <w:sz w:val="36"/>
          <w:szCs w:val="36"/>
          <w:lang w:val="en-US" w:eastAsia="zh-CN"/>
        </w:rPr>
        <w:t>年</w:t>
      </w:r>
      <w:r>
        <w:rPr>
          <w:rFonts w:hint="eastAsia" w:eastAsia="仿宋_GB2312" w:cs="Times New Roman"/>
          <w:sz w:val="36"/>
          <w:szCs w:val="36"/>
          <w:lang w:val="en-US" w:eastAsia="zh-CN"/>
        </w:rPr>
        <w:t>1</w:t>
      </w:r>
      <w:r>
        <w:rPr>
          <w:rFonts w:hint="eastAsia" w:ascii="Times New Roman" w:hAnsi="Times New Roman" w:eastAsia="仿宋_GB2312" w:cs="Times New Roman"/>
          <w:sz w:val="36"/>
          <w:szCs w:val="36"/>
          <w:lang w:val="en-US" w:eastAsia="zh-CN"/>
        </w:rPr>
        <w:t>月</w:t>
      </w:r>
      <w:r>
        <w:rPr>
          <w:rFonts w:hint="eastAsia" w:eastAsia="仿宋_GB2312" w:cs="Times New Roman"/>
          <w:sz w:val="36"/>
          <w:szCs w:val="36"/>
          <w:lang w:val="en-US" w:eastAsia="zh-CN"/>
        </w:rPr>
        <w:t>23</w:t>
      </w:r>
      <w:r>
        <w:rPr>
          <w:rFonts w:hint="eastAsia" w:ascii="Times New Roman" w:hAnsi="Times New Roman" w:eastAsia="仿宋_GB2312" w:cs="Times New Roman"/>
          <w:sz w:val="36"/>
          <w:szCs w:val="36"/>
          <w:lang w:val="en-US" w:eastAsia="zh-CN"/>
        </w:rPr>
        <w:t>日（星期</w:t>
      </w:r>
      <w:r>
        <w:rPr>
          <w:rFonts w:hint="eastAsia" w:eastAsia="仿宋_GB2312" w:cs="Times New Roman"/>
          <w:sz w:val="36"/>
          <w:szCs w:val="36"/>
          <w:lang w:val="en-US" w:eastAsia="zh-CN"/>
        </w:rPr>
        <w:t>二</w:t>
      </w:r>
      <w:r>
        <w:rPr>
          <w:rFonts w:hint="eastAsia" w:ascii="Times New Roman" w:hAnsi="Times New Roman" w:eastAsia="仿宋_GB2312" w:cs="Times New Roman"/>
          <w:sz w:val="36"/>
          <w:szCs w:val="36"/>
          <w:lang w:val="en-US" w:eastAsia="zh-CN"/>
        </w:rPr>
        <w:t>）</w:t>
      </w:r>
      <w:r>
        <w:rPr>
          <w:rFonts w:hint="eastAsia" w:eastAsia="仿宋_GB2312" w:cs="Times New Roman"/>
          <w:sz w:val="36"/>
          <w:szCs w:val="36"/>
          <w:lang w:val="en-US" w:eastAsia="zh-CN"/>
        </w:rPr>
        <w:t>下</w:t>
      </w:r>
      <w:r>
        <w:rPr>
          <w:rFonts w:hint="eastAsia" w:ascii="Times New Roman" w:hAnsi="Times New Roman" w:eastAsia="仿宋_GB2312" w:cs="Times New Roman"/>
          <w:sz w:val="36"/>
          <w:szCs w:val="36"/>
          <w:lang w:val="en-US" w:eastAsia="zh-CN"/>
        </w:rPr>
        <w:t>午</w:t>
      </w:r>
      <w:r>
        <w:rPr>
          <w:rFonts w:hint="eastAsia" w:eastAsia="仿宋_GB2312" w:cs="Times New Roman"/>
          <w:sz w:val="36"/>
          <w:szCs w:val="36"/>
          <w:lang w:val="en-US" w:eastAsia="zh-CN"/>
        </w:rPr>
        <w:t>14</w:t>
      </w:r>
      <w:r>
        <w:rPr>
          <w:rFonts w:hint="eastAsia" w:ascii="Times New Roman" w:hAnsi="Times New Roman" w:eastAsia="仿宋_GB2312" w:cs="Times New Roman"/>
          <w:sz w:val="36"/>
          <w:szCs w:val="36"/>
          <w:lang w:val="en-US" w:eastAsia="zh-CN"/>
        </w:rPr>
        <w:t>:30，采用现场审查的方式进行，</w:t>
      </w:r>
      <w:r>
        <w:rPr>
          <w:rFonts w:hint="eastAsia" w:eastAsia="仿宋_GB2312" w:cs="Times New Roman"/>
          <w:sz w:val="36"/>
          <w:szCs w:val="36"/>
          <w:lang w:val="en-US" w:eastAsia="zh-CN"/>
        </w:rPr>
        <w:t>具体地点：山东省青岛市市南区韶关路54号甲307房间。</w:t>
      </w:r>
    </w:p>
    <w:p>
      <w:pPr>
        <w:keepNext w:val="0"/>
        <w:keepLines w:val="0"/>
        <w:pageBreakBefore w:val="0"/>
        <w:numPr>
          <w:ilvl w:val="0"/>
          <w:numId w:val="1"/>
        </w:numPr>
        <w:kinsoku/>
        <w:overflowPunct/>
        <w:topLinePunct w:val="0"/>
        <w:autoSpaceDE/>
        <w:autoSpaceDN/>
        <w:bidi w:val="0"/>
        <w:adjustRightInd/>
        <w:snapToGrid/>
        <w:spacing w:line="600" w:lineRule="exact"/>
        <w:ind w:firstLine="720" w:firstLineChars="200"/>
        <w:textAlignment w:val="auto"/>
        <w:rPr>
          <w:rFonts w:hint="eastAsia" w:ascii="黑体" w:hAnsi="黑体" w:eastAsia="黑体"/>
          <w:sz w:val="36"/>
          <w:szCs w:val="36"/>
        </w:rPr>
      </w:pPr>
      <w:r>
        <w:rPr>
          <w:rFonts w:hint="eastAsia" w:ascii="黑体" w:hAnsi="黑体" w:eastAsia="黑体"/>
          <w:sz w:val="36"/>
          <w:szCs w:val="36"/>
        </w:rPr>
        <w:t>资格审查需提交的材料</w:t>
      </w:r>
    </w:p>
    <w:p>
      <w:pPr>
        <w:keepNext w:val="0"/>
        <w:keepLines w:val="0"/>
        <w:pageBreakBefore w:val="0"/>
        <w:numPr>
          <w:ilvl w:val="0"/>
          <w:numId w:val="0"/>
        </w:numPr>
        <w:kinsoku/>
        <w:overflowPunct/>
        <w:topLinePunct w:val="0"/>
        <w:autoSpaceDE/>
        <w:autoSpaceDN/>
        <w:bidi w:val="0"/>
        <w:adjustRightInd/>
        <w:snapToGrid/>
        <w:spacing w:line="600" w:lineRule="exact"/>
        <w:ind w:firstLine="720" w:firstLineChars="200"/>
        <w:textAlignment w:val="auto"/>
        <w:rPr>
          <w:rFonts w:hint="eastAsia" w:eastAsia="仿宋_GB2312"/>
          <w:sz w:val="36"/>
          <w:szCs w:val="36"/>
        </w:rPr>
      </w:pPr>
      <w:r>
        <w:rPr>
          <w:rFonts w:hint="eastAsia" w:eastAsia="仿宋_GB2312"/>
          <w:sz w:val="36"/>
          <w:szCs w:val="36"/>
          <w:lang w:eastAsia="zh-CN"/>
        </w:rPr>
        <w:t>进入面试前资格复审</w:t>
      </w:r>
      <w:r>
        <w:rPr>
          <w:rFonts w:eastAsia="仿宋_GB2312"/>
          <w:sz w:val="36"/>
          <w:szCs w:val="36"/>
        </w:rPr>
        <w:t>人选须向招录机关提交本人有效居民身份证、《录用公务员报名登记表》、《报考公务员诚信承诺书》、笔试准考证、学历（学位）证</w:t>
      </w:r>
      <w:r>
        <w:rPr>
          <w:rFonts w:hint="eastAsia" w:eastAsia="仿宋_GB2312"/>
          <w:sz w:val="36"/>
          <w:szCs w:val="36"/>
        </w:rPr>
        <w:t>、</w:t>
      </w:r>
      <w:r>
        <w:rPr>
          <w:rFonts w:hint="eastAsia" w:eastAsia="仿宋_GB2312"/>
          <w:sz w:val="36"/>
          <w:szCs w:val="36"/>
          <w:lang w:val="en-US" w:eastAsia="zh-CN"/>
        </w:rPr>
        <w:t>1</w:t>
      </w:r>
      <w:r>
        <w:rPr>
          <w:rFonts w:eastAsia="仿宋_GB2312"/>
          <w:sz w:val="36"/>
          <w:szCs w:val="36"/>
        </w:rPr>
        <w:t>张1寸近期同底版免冠彩色照片</w:t>
      </w:r>
      <w:r>
        <w:rPr>
          <w:rFonts w:hint="eastAsia" w:eastAsia="仿宋_GB2312"/>
          <w:sz w:val="36"/>
          <w:szCs w:val="36"/>
        </w:rPr>
        <w:t>以及</w:t>
      </w:r>
      <w:r>
        <w:rPr>
          <w:rFonts w:eastAsia="仿宋_GB2312"/>
          <w:sz w:val="36"/>
          <w:szCs w:val="36"/>
        </w:rPr>
        <w:t>职位条件要求的相关证明材料。</w:t>
      </w:r>
      <w:r>
        <w:rPr>
          <w:rFonts w:hint="eastAsia" w:eastAsia="仿宋_GB2312"/>
          <w:sz w:val="36"/>
          <w:szCs w:val="36"/>
        </w:rPr>
        <w:t>相关证明材料主要包括：</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eastAsia="仿宋_GB2312"/>
          <w:sz w:val="36"/>
          <w:szCs w:val="36"/>
        </w:rPr>
      </w:pPr>
      <w:r>
        <w:rPr>
          <w:rFonts w:hint="eastAsia" w:eastAsia="仿宋_GB2312"/>
          <w:sz w:val="36"/>
          <w:szCs w:val="36"/>
        </w:rPr>
        <w:t>1、</w:t>
      </w:r>
      <w:r>
        <w:rPr>
          <w:rFonts w:hint="eastAsia" w:eastAsia="仿宋_GB2312"/>
          <w:sz w:val="36"/>
          <w:szCs w:val="36"/>
          <w:lang w:eastAsia="zh-CN"/>
        </w:rPr>
        <w:t>尚未取得学历（学位）证的</w:t>
      </w:r>
      <w:r>
        <w:rPr>
          <w:rFonts w:hint="eastAsia" w:ascii="仿宋_GB2312" w:eastAsia="仿宋_GB2312"/>
          <w:color w:val="000000"/>
          <w:sz w:val="36"/>
          <w:szCs w:val="36"/>
        </w:rPr>
        <w:t>应届毕业生，还</w:t>
      </w:r>
      <w:r>
        <w:rPr>
          <w:rFonts w:eastAsia="仿宋_GB2312"/>
          <w:sz w:val="36"/>
          <w:szCs w:val="36"/>
        </w:rPr>
        <w:t>应提交学生证和所在学校出具的就业推荐表或就业协议书</w:t>
      </w:r>
      <w:r>
        <w:rPr>
          <w:rFonts w:hint="eastAsia" w:eastAsia="仿宋_GB2312"/>
          <w:sz w:val="36"/>
          <w:szCs w:val="36"/>
          <w:lang w:eastAsia="zh-CN"/>
        </w:rPr>
        <w:t>等证明材料</w:t>
      </w:r>
      <w:r>
        <w:rPr>
          <w:rFonts w:hint="eastAsia" w:ascii="仿宋_GB2312" w:eastAsia="仿宋_GB2312"/>
          <w:color w:val="000000"/>
          <w:sz w:val="36"/>
          <w:szCs w:val="36"/>
        </w:rPr>
        <w:t>。</w:t>
      </w:r>
    </w:p>
    <w:p>
      <w:pPr>
        <w:keepNext w:val="0"/>
        <w:keepLines w:val="0"/>
        <w:pageBreakBefore w:val="0"/>
        <w:kinsoku/>
        <w:overflowPunct/>
        <w:topLinePunct w:val="0"/>
        <w:autoSpaceDE/>
        <w:autoSpaceDN/>
        <w:bidi w:val="0"/>
        <w:adjustRightInd/>
        <w:snapToGrid/>
        <w:spacing w:line="600" w:lineRule="exact"/>
        <w:ind w:firstLine="660"/>
        <w:textAlignment w:val="auto"/>
        <w:rPr>
          <w:rFonts w:eastAsia="仿宋_GB2312"/>
          <w:sz w:val="36"/>
          <w:szCs w:val="36"/>
        </w:rPr>
      </w:pPr>
      <w:r>
        <w:rPr>
          <w:rFonts w:hint="eastAsia" w:eastAsia="仿宋_GB2312"/>
          <w:sz w:val="36"/>
          <w:szCs w:val="36"/>
        </w:rPr>
        <w:t>2、</w:t>
      </w:r>
      <w:r>
        <w:rPr>
          <w:rFonts w:eastAsia="仿宋_GB2312"/>
          <w:sz w:val="36"/>
          <w:szCs w:val="36"/>
        </w:rPr>
        <w:t>在职人员还应提交</w:t>
      </w:r>
      <w:r>
        <w:rPr>
          <w:rFonts w:ascii="仿宋_GB2312" w:eastAsia="仿宋_GB2312"/>
          <w:color w:val="000000"/>
          <w:sz w:val="36"/>
          <w:szCs w:val="36"/>
        </w:rPr>
        <w:t>有用人管理权限部门或单位出具的同意报考介绍信</w:t>
      </w:r>
      <w:r>
        <w:rPr>
          <w:rFonts w:eastAsia="仿宋_GB2312"/>
          <w:sz w:val="36"/>
          <w:szCs w:val="36"/>
        </w:rPr>
        <w:t>。</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eastAsia="仿宋_GB2312"/>
          <w:sz w:val="36"/>
          <w:szCs w:val="36"/>
        </w:rPr>
      </w:pPr>
      <w:r>
        <w:rPr>
          <w:rFonts w:hint="eastAsia" w:eastAsia="仿宋_GB2312"/>
          <w:sz w:val="36"/>
          <w:szCs w:val="36"/>
        </w:rPr>
        <w:t>3、</w:t>
      </w:r>
      <w:r>
        <w:rPr>
          <w:rFonts w:eastAsia="仿宋_GB2312"/>
          <w:sz w:val="36"/>
          <w:szCs w:val="36"/>
        </w:rPr>
        <w:t>在全国各军队院校取得学历证书的人员，还应当提供相应的证明材料。</w:t>
      </w:r>
      <w:r>
        <w:rPr>
          <w:rFonts w:hint="eastAsia" w:eastAsia="仿宋_GB2312"/>
          <w:sz w:val="36"/>
          <w:szCs w:val="36"/>
        </w:rPr>
        <w:t>以退役军人</w:t>
      </w:r>
      <w:r>
        <w:rPr>
          <w:rFonts w:eastAsia="仿宋_GB2312"/>
          <w:sz w:val="36"/>
          <w:szCs w:val="36"/>
        </w:rPr>
        <w:t>或者高校毕业</w:t>
      </w:r>
      <w:r>
        <w:rPr>
          <w:rFonts w:hint="eastAsia" w:eastAsia="仿宋_GB2312"/>
          <w:sz w:val="36"/>
          <w:szCs w:val="36"/>
        </w:rPr>
        <w:t>生</w:t>
      </w:r>
      <w:r>
        <w:rPr>
          <w:rFonts w:eastAsia="仿宋_GB2312"/>
          <w:sz w:val="36"/>
          <w:szCs w:val="36"/>
        </w:rPr>
        <w:t>士兵身份报考</w:t>
      </w:r>
      <w:r>
        <w:rPr>
          <w:rFonts w:hint="eastAsia" w:eastAsia="仿宋_GB2312"/>
          <w:sz w:val="36"/>
          <w:szCs w:val="36"/>
          <w:lang w:eastAsia="zh-CN"/>
        </w:rPr>
        <w:t>定向考录职位</w:t>
      </w:r>
      <w:r>
        <w:rPr>
          <w:rFonts w:eastAsia="仿宋_GB2312"/>
          <w:sz w:val="36"/>
          <w:szCs w:val="36"/>
        </w:rPr>
        <w:t>的，须提供户口簿和退役军人</w:t>
      </w:r>
      <w:r>
        <w:rPr>
          <w:rFonts w:hint="eastAsia" w:eastAsia="仿宋_GB2312"/>
          <w:sz w:val="36"/>
          <w:szCs w:val="36"/>
        </w:rPr>
        <w:t>证明</w:t>
      </w:r>
      <w:r>
        <w:rPr>
          <w:rFonts w:eastAsia="仿宋_GB2312"/>
          <w:sz w:val="36"/>
          <w:szCs w:val="36"/>
        </w:rPr>
        <w:t>。</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eastAsia="仿宋_GB2312"/>
          <w:sz w:val="36"/>
          <w:szCs w:val="36"/>
        </w:rPr>
      </w:pPr>
      <w:r>
        <w:rPr>
          <w:rFonts w:hint="eastAsia" w:eastAsia="仿宋_GB2312"/>
          <w:sz w:val="36"/>
          <w:szCs w:val="36"/>
          <w:lang w:val="en-US" w:eastAsia="zh-CN"/>
        </w:rPr>
        <w:t>4</w:t>
      </w:r>
      <w:r>
        <w:rPr>
          <w:rFonts w:hint="eastAsia" w:eastAsia="仿宋_GB2312"/>
          <w:sz w:val="36"/>
          <w:szCs w:val="36"/>
        </w:rPr>
        <w:t>、</w:t>
      </w:r>
      <w:r>
        <w:rPr>
          <w:rFonts w:hint="eastAsia" w:eastAsia="仿宋_GB2312"/>
          <w:sz w:val="36"/>
          <w:szCs w:val="36"/>
          <w:lang w:eastAsia="zh-CN"/>
        </w:rPr>
        <w:t>进入面试前资格复审人选</w:t>
      </w:r>
      <w:r>
        <w:rPr>
          <w:rFonts w:hint="eastAsia" w:eastAsia="仿宋_GB2312"/>
          <w:sz w:val="36"/>
          <w:szCs w:val="36"/>
        </w:rPr>
        <w:t>除提供上述基本资格</w:t>
      </w:r>
      <w:r>
        <w:rPr>
          <w:rFonts w:hint="eastAsia" w:eastAsia="仿宋_GB2312"/>
          <w:sz w:val="36"/>
          <w:szCs w:val="36"/>
          <w:lang w:eastAsia="zh-CN"/>
        </w:rPr>
        <w:t>复审</w:t>
      </w:r>
      <w:r>
        <w:rPr>
          <w:rFonts w:hint="eastAsia" w:eastAsia="仿宋_GB2312"/>
          <w:sz w:val="36"/>
          <w:szCs w:val="36"/>
        </w:rPr>
        <w:t>材料外，还要根据本人所报考职位规定的资格条件提供相关证明材料。相关工作经历证明要由有用人权限部门或单位组织人事（劳工）部门出具；职位要求考生具有相关资格证书的，要在资格</w:t>
      </w:r>
      <w:r>
        <w:rPr>
          <w:rFonts w:hint="eastAsia" w:eastAsia="仿宋_GB2312"/>
          <w:sz w:val="36"/>
          <w:szCs w:val="36"/>
          <w:lang w:eastAsia="zh-CN"/>
        </w:rPr>
        <w:t>复审</w:t>
      </w:r>
      <w:r>
        <w:rPr>
          <w:rFonts w:hint="eastAsia" w:eastAsia="仿宋_GB2312"/>
          <w:sz w:val="36"/>
          <w:szCs w:val="36"/>
        </w:rPr>
        <w:t>时出具相关证书的</w:t>
      </w:r>
      <w:r>
        <w:rPr>
          <w:rFonts w:hint="eastAsia" w:eastAsia="仿宋_GB2312"/>
          <w:sz w:val="36"/>
          <w:szCs w:val="36"/>
          <w:lang w:eastAsia="zh-CN"/>
        </w:rPr>
        <w:t>证明，</w:t>
      </w:r>
      <w:r>
        <w:rPr>
          <w:rFonts w:eastAsia="仿宋_GB2312"/>
          <w:sz w:val="36"/>
          <w:szCs w:val="36"/>
        </w:rPr>
        <w:t>报考者在报名前已通过考试但未取得证书的，可在面试资格审查时提供由相关部门出具的</w:t>
      </w:r>
      <w:r>
        <w:rPr>
          <w:rFonts w:hint="eastAsia" w:eastAsia="仿宋_GB2312"/>
          <w:sz w:val="36"/>
          <w:szCs w:val="36"/>
          <w:lang w:eastAsia="zh-CN"/>
        </w:rPr>
        <w:t>合格记录；</w:t>
      </w:r>
      <w:r>
        <w:rPr>
          <w:rFonts w:hint="eastAsia" w:eastAsia="仿宋_GB2312"/>
          <w:sz w:val="36"/>
          <w:szCs w:val="36"/>
        </w:rPr>
        <w:t>已取得国（境）外学历学位证书、但未获得教育部门认证的，报考者应提供国（境）外学历学位证书及有资质的机构出具的翻译资料</w:t>
      </w:r>
      <w:r>
        <w:rPr>
          <w:rFonts w:hint="eastAsia" w:eastAsia="仿宋_GB2312"/>
          <w:sz w:val="36"/>
          <w:szCs w:val="36"/>
          <w:lang w:eastAsia="zh-CN"/>
        </w:rPr>
        <w:t>；</w:t>
      </w:r>
      <w:r>
        <w:rPr>
          <w:rFonts w:hint="eastAsia" w:eastAsia="仿宋_GB2312"/>
          <w:sz w:val="36"/>
          <w:szCs w:val="36"/>
        </w:rPr>
        <w:t>未参加相关资格（资质）考试和未取得国（境）外学历学位证书的，报考者应当作出规定时间内可取得相关材料的承诺</w:t>
      </w:r>
      <w:r>
        <w:rPr>
          <w:rFonts w:hint="eastAsia" w:eastAsia="仿宋_GB2312"/>
          <w:sz w:val="36"/>
          <w:szCs w:val="36"/>
          <w:lang w:eastAsia="zh-CN"/>
        </w:rPr>
        <w:t>，</w:t>
      </w:r>
      <w:r>
        <w:rPr>
          <w:rFonts w:hint="eastAsia" w:eastAsia="仿宋_GB2312"/>
          <w:sz w:val="36"/>
          <w:szCs w:val="36"/>
        </w:rPr>
        <w:t>资格（资质）证书和国（境）外学历学位认证应于202</w:t>
      </w:r>
      <w:r>
        <w:rPr>
          <w:rFonts w:hint="eastAsia" w:eastAsia="仿宋_GB2312"/>
          <w:sz w:val="36"/>
          <w:szCs w:val="36"/>
          <w:lang w:val="en-US" w:eastAsia="zh-CN"/>
        </w:rPr>
        <w:t>4</w:t>
      </w:r>
      <w:r>
        <w:rPr>
          <w:rFonts w:hint="eastAsia" w:eastAsia="仿宋_GB2312"/>
          <w:sz w:val="36"/>
          <w:szCs w:val="36"/>
        </w:rPr>
        <w:t>年9月30日前取得。</w:t>
      </w:r>
    </w:p>
    <w:p>
      <w:pPr>
        <w:pStyle w:val="4"/>
        <w:keepNext w:val="0"/>
        <w:keepLines w:val="0"/>
        <w:pageBreakBefore w:val="0"/>
        <w:kinsoku/>
        <w:overflowPunct/>
        <w:topLinePunct w:val="0"/>
        <w:autoSpaceDE/>
        <w:autoSpaceDN/>
        <w:bidi w:val="0"/>
        <w:adjustRightInd/>
        <w:snapToGrid/>
        <w:spacing w:before="0" w:beforeAutospacing="0" w:after="0" w:afterAutospacing="0" w:line="600" w:lineRule="exact"/>
        <w:ind w:firstLine="720" w:firstLineChars="200"/>
        <w:textAlignment w:val="auto"/>
        <w:rPr>
          <w:rFonts w:ascii="Times New Roman" w:hAnsi="Times New Roman" w:eastAsia="仿宋_GB2312" w:cs="Times New Roman"/>
          <w:kern w:val="2"/>
          <w:sz w:val="36"/>
          <w:szCs w:val="36"/>
        </w:rPr>
      </w:pPr>
      <w:r>
        <w:rPr>
          <w:rFonts w:hint="eastAsia" w:ascii="Times New Roman" w:hAnsi="Times New Roman" w:eastAsia="仿宋_GB2312" w:cs="Times New Roman"/>
          <w:kern w:val="2"/>
          <w:sz w:val="36"/>
          <w:szCs w:val="36"/>
          <w:lang w:val="en-US" w:eastAsia="zh-CN"/>
        </w:rPr>
        <w:t>5</w:t>
      </w:r>
      <w:r>
        <w:rPr>
          <w:rFonts w:hint="eastAsia" w:ascii="Times New Roman" w:hAnsi="Times New Roman" w:eastAsia="仿宋_GB2312" w:cs="Times New Roman"/>
          <w:kern w:val="2"/>
          <w:sz w:val="36"/>
          <w:szCs w:val="36"/>
        </w:rPr>
        <w:t>、已与报名时的工作单位解约，且目前无工作单位的，应出具原单位解约证明材料或相关失业</w:t>
      </w:r>
      <w:r>
        <w:rPr>
          <w:rFonts w:hint="eastAsia" w:ascii="Times New Roman" w:hAnsi="Times New Roman" w:eastAsia="仿宋_GB2312" w:cs="Times New Roman"/>
          <w:kern w:val="2"/>
          <w:sz w:val="36"/>
          <w:szCs w:val="36"/>
          <w:lang w:eastAsia="zh-CN"/>
        </w:rPr>
        <w:t>承诺</w:t>
      </w:r>
      <w:r>
        <w:rPr>
          <w:rFonts w:hint="eastAsia" w:ascii="Times New Roman" w:hAnsi="Times New Roman" w:eastAsia="仿宋_GB2312" w:cs="Times New Roman"/>
          <w:kern w:val="2"/>
          <w:sz w:val="36"/>
          <w:szCs w:val="36"/>
        </w:rPr>
        <w:t>；本人与报名登记表上填写工作单位之间属临时用工，且现已辞职的，</w:t>
      </w:r>
      <w:r>
        <w:rPr>
          <w:rFonts w:hint="eastAsia" w:ascii="Times New Roman" w:hAnsi="Times New Roman" w:eastAsia="仿宋_GB2312" w:cs="Times New Roman"/>
          <w:kern w:val="2"/>
          <w:sz w:val="36"/>
          <w:szCs w:val="36"/>
          <w:lang w:eastAsia="zh-CN"/>
        </w:rPr>
        <w:t>或</w:t>
      </w:r>
      <w:r>
        <w:rPr>
          <w:rFonts w:hint="eastAsia" w:ascii="Times New Roman" w:hAnsi="Times New Roman" w:eastAsia="仿宋_GB2312" w:cs="Times New Roman"/>
          <w:kern w:val="2"/>
          <w:sz w:val="36"/>
          <w:szCs w:val="36"/>
        </w:rPr>
        <w:t>报名时无工作单位的，应出具相关失业</w:t>
      </w:r>
      <w:r>
        <w:rPr>
          <w:rFonts w:hint="eastAsia" w:ascii="Times New Roman" w:hAnsi="Times New Roman" w:eastAsia="仿宋_GB2312" w:cs="Times New Roman"/>
          <w:kern w:val="2"/>
          <w:sz w:val="36"/>
          <w:szCs w:val="36"/>
          <w:lang w:eastAsia="zh-CN"/>
        </w:rPr>
        <w:t>承诺；</w:t>
      </w:r>
      <w:r>
        <w:rPr>
          <w:rFonts w:hint="eastAsia" w:ascii="Times New Roman" w:hAnsi="Times New Roman" w:eastAsia="仿宋_GB2312" w:cs="Times New Roman"/>
          <w:kern w:val="2"/>
          <w:sz w:val="36"/>
          <w:szCs w:val="36"/>
        </w:rPr>
        <w:t>现工作单位与报名时工作单位不一致的，应出具与原单位解约的证明材料和现工作单位的劳动合同及同意报考证明。</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ascii="仿宋" w:hAnsi="仿宋" w:eastAsia="仿宋"/>
          <w:sz w:val="36"/>
          <w:szCs w:val="36"/>
          <w:highlight w:val="yellow"/>
          <w:lang w:eastAsia="zh-CN"/>
        </w:rPr>
      </w:pPr>
      <w:r>
        <w:rPr>
          <w:rFonts w:hint="eastAsia" w:eastAsia="黑体"/>
          <w:sz w:val="36"/>
          <w:szCs w:val="36"/>
          <w:lang w:eastAsia="zh-CN"/>
        </w:rPr>
        <w:t>五</w:t>
      </w:r>
      <w:r>
        <w:rPr>
          <w:rFonts w:eastAsia="黑体"/>
          <w:sz w:val="36"/>
          <w:szCs w:val="36"/>
        </w:rPr>
        <w:t>、其他</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咨询电话：0532-83861569,19353237280</w:t>
      </w: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ascii="仿宋" w:hAnsi="仿宋" w:eastAsia="仿宋"/>
          <w:sz w:val="36"/>
          <w:szCs w:val="36"/>
        </w:rPr>
      </w:pPr>
    </w:p>
    <w:p>
      <w:pPr>
        <w:keepNext w:val="0"/>
        <w:keepLines w:val="0"/>
        <w:pageBreakBefore w:val="0"/>
        <w:kinsoku/>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附件：</w:t>
      </w:r>
      <w:r>
        <w:rPr>
          <w:rFonts w:hint="eastAsia" w:ascii="仿宋_GB2312" w:hAnsi="仿宋_GB2312" w:eastAsia="仿宋_GB2312" w:cs="仿宋_GB2312"/>
          <w:kern w:val="0"/>
          <w:sz w:val="36"/>
          <w:szCs w:val="36"/>
        </w:rPr>
        <w:t>202</w:t>
      </w:r>
      <w:r>
        <w:rPr>
          <w:rFonts w:hint="eastAsia" w:ascii="仿宋_GB2312" w:hAnsi="仿宋_GB2312" w:eastAsia="仿宋_GB2312" w:cs="仿宋_GB2312"/>
          <w:kern w:val="0"/>
          <w:sz w:val="36"/>
          <w:szCs w:val="36"/>
          <w:lang w:val="en-US" w:eastAsia="zh-CN"/>
        </w:rPr>
        <w:t>4</w:t>
      </w:r>
      <w:r>
        <w:rPr>
          <w:rFonts w:hint="eastAsia" w:ascii="仿宋_GB2312" w:hAnsi="仿宋_GB2312" w:eastAsia="仿宋_GB2312" w:cs="仿宋_GB2312"/>
          <w:kern w:val="0"/>
          <w:sz w:val="36"/>
          <w:szCs w:val="36"/>
        </w:rPr>
        <w:t>年</w:t>
      </w:r>
      <w:r>
        <w:rPr>
          <w:rFonts w:hint="eastAsia" w:ascii="仿宋_GB2312" w:hAnsi="仿宋_GB2312" w:eastAsia="仿宋_GB2312" w:cs="仿宋_GB2312"/>
          <w:kern w:val="0"/>
          <w:sz w:val="36"/>
          <w:szCs w:val="36"/>
          <w:lang w:eastAsia="zh-CN"/>
        </w:rPr>
        <w:t>中国农工民主党青岛市委员会</w:t>
      </w:r>
      <w:r>
        <w:rPr>
          <w:rFonts w:hint="eastAsia" w:ascii="仿宋_GB2312" w:hAnsi="仿宋_GB2312" w:eastAsia="仿宋_GB2312" w:cs="仿宋_GB2312"/>
          <w:kern w:val="0"/>
          <w:sz w:val="36"/>
          <w:szCs w:val="36"/>
        </w:rPr>
        <w:t>考试录用公务员进入面试资格</w:t>
      </w:r>
      <w:r>
        <w:rPr>
          <w:rFonts w:hint="eastAsia" w:ascii="仿宋_GB2312" w:hAnsi="仿宋_GB2312" w:eastAsia="仿宋_GB2312" w:cs="仿宋_GB2312"/>
          <w:kern w:val="0"/>
          <w:sz w:val="36"/>
          <w:szCs w:val="36"/>
          <w:lang w:eastAsia="zh-CN"/>
        </w:rPr>
        <w:t>复审</w:t>
      </w:r>
      <w:r>
        <w:rPr>
          <w:rFonts w:hint="eastAsia" w:ascii="仿宋_GB2312" w:hAnsi="仿宋_GB2312" w:eastAsia="仿宋_GB2312" w:cs="仿宋_GB2312"/>
          <w:kern w:val="0"/>
          <w:sz w:val="36"/>
          <w:szCs w:val="36"/>
        </w:rPr>
        <w:t>人员名单</w:t>
      </w:r>
    </w:p>
    <w:p>
      <w:pPr>
        <w:keepNext w:val="0"/>
        <w:keepLines w:val="0"/>
        <w:pageBreakBefore w:val="0"/>
        <w:kinsoku/>
        <w:overflowPunct/>
        <w:topLinePunct w:val="0"/>
        <w:autoSpaceDE/>
        <w:autoSpaceDN/>
        <w:bidi w:val="0"/>
        <w:adjustRightInd/>
        <w:snapToGrid/>
        <w:spacing w:line="600" w:lineRule="exact"/>
        <w:ind w:firstLine="2160" w:firstLineChars="600"/>
        <w:textAlignment w:val="auto"/>
        <w:rPr>
          <w:rFonts w:hint="eastAsia" w:ascii="仿宋_GB2312" w:hAnsi="仿宋_GB2312" w:eastAsia="仿宋_GB2312" w:cs="仿宋_GB2312"/>
          <w:sz w:val="36"/>
          <w:szCs w:val="36"/>
        </w:rPr>
      </w:pPr>
      <w:bookmarkStart w:id="0" w:name="_GoBack"/>
      <w:bookmarkEnd w:id="0"/>
    </w:p>
    <w:p>
      <w:pPr>
        <w:keepNext w:val="0"/>
        <w:keepLines w:val="0"/>
        <w:pageBreakBefore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kern w:val="0"/>
          <w:sz w:val="36"/>
          <w:szCs w:val="36"/>
          <w:lang w:eastAsia="zh-CN"/>
        </w:rPr>
        <w:t>中国农工民主党青岛市委员会</w:t>
      </w:r>
    </w:p>
    <w:p>
      <w:pPr>
        <w:keepNext w:val="0"/>
        <w:keepLines w:val="0"/>
        <w:pageBreakBefore w:val="0"/>
        <w:kinsoku/>
        <w:overflowPunct/>
        <w:topLinePunct w:val="0"/>
        <w:autoSpaceDE/>
        <w:autoSpaceDN/>
        <w:bidi w:val="0"/>
        <w:adjustRightInd/>
        <w:snapToGrid/>
        <w:spacing w:line="600" w:lineRule="exact"/>
        <w:ind w:firstLine="4320" w:firstLineChars="1200"/>
        <w:textAlignment w:val="auto"/>
        <w:rPr>
          <w:rFonts w:hint="eastAsia" w:ascii="仿宋_GB2312" w:hAnsi="仿宋_GB2312" w:eastAsia="仿宋_GB2312" w:cs="仿宋_GB2312"/>
        </w:rPr>
      </w:pP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18</w:t>
      </w:r>
      <w:r>
        <w:rPr>
          <w:rFonts w:hint="eastAsia" w:ascii="仿宋_GB2312" w:hAnsi="仿宋_GB2312" w:eastAsia="仿宋_GB2312" w:cs="仿宋_GB2312"/>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1BE2F"/>
    <w:multiLevelType w:val="singleLevel"/>
    <w:tmpl w:val="8B71BE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TE1ZjJhYzVlZGNjOWIwYjM0ZmMwMDk2MmViMTcifQ=="/>
  </w:docVars>
  <w:rsids>
    <w:rsidRoot w:val="007A0DBD"/>
    <w:rsid w:val="00013028"/>
    <w:rsid w:val="000156A4"/>
    <w:rsid w:val="0002290D"/>
    <w:rsid w:val="00024993"/>
    <w:rsid w:val="000314CB"/>
    <w:rsid w:val="00037347"/>
    <w:rsid w:val="000468BE"/>
    <w:rsid w:val="0005209E"/>
    <w:rsid w:val="00052A52"/>
    <w:rsid w:val="00072866"/>
    <w:rsid w:val="00083B8A"/>
    <w:rsid w:val="00093D49"/>
    <w:rsid w:val="000A1FE1"/>
    <w:rsid w:val="000C1E96"/>
    <w:rsid w:val="000C5AF8"/>
    <w:rsid w:val="000D6B0D"/>
    <w:rsid w:val="000E5549"/>
    <w:rsid w:val="000F3EE8"/>
    <w:rsid w:val="001009C8"/>
    <w:rsid w:val="0013355C"/>
    <w:rsid w:val="001415A9"/>
    <w:rsid w:val="001422B7"/>
    <w:rsid w:val="0016021B"/>
    <w:rsid w:val="0016426D"/>
    <w:rsid w:val="0017479C"/>
    <w:rsid w:val="00180E81"/>
    <w:rsid w:val="0018426F"/>
    <w:rsid w:val="001A6D93"/>
    <w:rsid w:val="001C692F"/>
    <w:rsid w:val="001D130B"/>
    <w:rsid w:val="001D45FE"/>
    <w:rsid w:val="001D607B"/>
    <w:rsid w:val="00203BFA"/>
    <w:rsid w:val="0021639D"/>
    <w:rsid w:val="002266A8"/>
    <w:rsid w:val="002268F4"/>
    <w:rsid w:val="00235A98"/>
    <w:rsid w:val="002379E3"/>
    <w:rsid w:val="0026332F"/>
    <w:rsid w:val="00263D27"/>
    <w:rsid w:val="00267015"/>
    <w:rsid w:val="00271AED"/>
    <w:rsid w:val="00275979"/>
    <w:rsid w:val="002A1FD5"/>
    <w:rsid w:val="002B0325"/>
    <w:rsid w:val="002C0EDC"/>
    <w:rsid w:val="002C714B"/>
    <w:rsid w:val="002F2980"/>
    <w:rsid w:val="002F5E18"/>
    <w:rsid w:val="00303A8D"/>
    <w:rsid w:val="00311944"/>
    <w:rsid w:val="003374A9"/>
    <w:rsid w:val="0038561D"/>
    <w:rsid w:val="0039358E"/>
    <w:rsid w:val="0039416F"/>
    <w:rsid w:val="003A1B97"/>
    <w:rsid w:val="003B0D28"/>
    <w:rsid w:val="003B11CE"/>
    <w:rsid w:val="003B4749"/>
    <w:rsid w:val="003C2EA0"/>
    <w:rsid w:val="003D091D"/>
    <w:rsid w:val="003D1F27"/>
    <w:rsid w:val="003E0B2B"/>
    <w:rsid w:val="003F6F6C"/>
    <w:rsid w:val="00402C2C"/>
    <w:rsid w:val="004136B7"/>
    <w:rsid w:val="004244FF"/>
    <w:rsid w:val="00425334"/>
    <w:rsid w:val="00433B96"/>
    <w:rsid w:val="004434DA"/>
    <w:rsid w:val="00451129"/>
    <w:rsid w:val="004735B1"/>
    <w:rsid w:val="0047462E"/>
    <w:rsid w:val="00482D98"/>
    <w:rsid w:val="0048428D"/>
    <w:rsid w:val="004927C3"/>
    <w:rsid w:val="004A6D3C"/>
    <w:rsid w:val="004B38CB"/>
    <w:rsid w:val="004D616E"/>
    <w:rsid w:val="004E2172"/>
    <w:rsid w:val="004F39BD"/>
    <w:rsid w:val="004F6826"/>
    <w:rsid w:val="005136C8"/>
    <w:rsid w:val="005221E2"/>
    <w:rsid w:val="00522408"/>
    <w:rsid w:val="00532B42"/>
    <w:rsid w:val="00536DCD"/>
    <w:rsid w:val="00576CAC"/>
    <w:rsid w:val="00577709"/>
    <w:rsid w:val="005C1BD1"/>
    <w:rsid w:val="005E7BA5"/>
    <w:rsid w:val="005F4DB2"/>
    <w:rsid w:val="006008B4"/>
    <w:rsid w:val="00615866"/>
    <w:rsid w:val="006168BB"/>
    <w:rsid w:val="006230A2"/>
    <w:rsid w:val="006230EB"/>
    <w:rsid w:val="00652C5A"/>
    <w:rsid w:val="006560D9"/>
    <w:rsid w:val="006678DC"/>
    <w:rsid w:val="006A148B"/>
    <w:rsid w:val="006B66DA"/>
    <w:rsid w:val="006B7E0B"/>
    <w:rsid w:val="006C4081"/>
    <w:rsid w:val="006C71E3"/>
    <w:rsid w:val="006D11C2"/>
    <w:rsid w:val="006D15B2"/>
    <w:rsid w:val="006E0E7A"/>
    <w:rsid w:val="00742FBC"/>
    <w:rsid w:val="007436FF"/>
    <w:rsid w:val="007502F5"/>
    <w:rsid w:val="00772169"/>
    <w:rsid w:val="0078560D"/>
    <w:rsid w:val="00787320"/>
    <w:rsid w:val="007A0DBD"/>
    <w:rsid w:val="007A159F"/>
    <w:rsid w:val="007E21E6"/>
    <w:rsid w:val="007F05F6"/>
    <w:rsid w:val="007F1D2F"/>
    <w:rsid w:val="008210BB"/>
    <w:rsid w:val="0083167E"/>
    <w:rsid w:val="00834689"/>
    <w:rsid w:val="008405B9"/>
    <w:rsid w:val="008469A9"/>
    <w:rsid w:val="0086429C"/>
    <w:rsid w:val="00866097"/>
    <w:rsid w:val="00871B21"/>
    <w:rsid w:val="00873802"/>
    <w:rsid w:val="00894F51"/>
    <w:rsid w:val="00897C64"/>
    <w:rsid w:val="008A78BE"/>
    <w:rsid w:val="008F2396"/>
    <w:rsid w:val="009304FC"/>
    <w:rsid w:val="009576D8"/>
    <w:rsid w:val="009B31DD"/>
    <w:rsid w:val="009C3326"/>
    <w:rsid w:val="009F17A4"/>
    <w:rsid w:val="00A000F0"/>
    <w:rsid w:val="00A00E6C"/>
    <w:rsid w:val="00A13EAD"/>
    <w:rsid w:val="00A348F2"/>
    <w:rsid w:val="00A67997"/>
    <w:rsid w:val="00A74480"/>
    <w:rsid w:val="00A77AF2"/>
    <w:rsid w:val="00A77BF7"/>
    <w:rsid w:val="00A853D7"/>
    <w:rsid w:val="00AA4762"/>
    <w:rsid w:val="00AF3FBC"/>
    <w:rsid w:val="00AF46B2"/>
    <w:rsid w:val="00AF75A1"/>
    <w:rsid w:val="00B062C5"/>
    <w:rsid w:val="00B13231"/>
    <w:rsid w:val="00B251BA"/>
    <w:rsid w:val="00B30D47"/>
    <w:rsid w:val="00B41CFF"/>
    <w:rsid w:val="00B54B65"/>
    <w:rsid w:val="00B555F4"/>
    <w:rsid w:val="00B63662"/>
    <w:rsid w:val="00B63D00"/>
    <w:rsid w:val="00B82039"/>
    <w:rsid w:val="00B97712"/>
    <w:rsid w:val="00BA705A"/>
    <w:rsid w:val="00BB7016"/>
    <w:rsid w:val="00BD24B8"/>
    <w:rsid w:val="00C04DA8"/>
    <w:rsid w:val="00C12E7D"/>
    <w:rsid w:val="00C16B81"/>
    <w:rsid w:val="00C27FC3"/>
    <w:rsid w:val="00C44CC7"/>
    <w:rsid w:val="00C54312"/>
    <w:rsid w:val="00C71DC2"/>
    <w:rsid w:val="00C80BF3"/>
    <w:rsid w:val="00C8740A"/>
    <w:rsid w:val="00CA2EDF"/>
    <w:rsid w:val="00CB269B"/>
    <w:rsid w:val="00CB5988"/>
    <w:rsid w:val="00CC0B7F"/>
    <w:rsid w:val="00CD2D80"/>
    <w:rsid w:val="00CD6B70"/>
    <w:rsid w:val="00CF0FF8"/>
    <w:rsid w:val="00CF25C0"/>
    <w:rsid w:val="00D0470C"/>
    <w:rsid w:val="00D10DC0"/>
    <w:rsid w:val="00D65271"/>
    <w:rsid w:val="00D74F39"/>
    <w:rsid w:val="00D867F1"/>
    <w:rsid w:val="00D962F1"/>
    <w:rsid w:val="00DC20F7"/>
    <w:rsid w:val="00DC6D96"/>
    <w:rsid w:val="00DD7D75"/>
    <w:rsid w:val="00DE7FE5"/>
    <w:rsid w:val="00DF6927"/>
    <w:rsid w:val="00E03A3E"/>
    <w:rsid w:val="00E17590"/>
    <w:rsid w:val="00E22AEC"/>
    <w:rsid w:val="00E23FEC"/>
    <w:rsid w:val="00E441DC"/>
    <w:rsid w:val="00E730F8"/>
    <w:rsid w:val="00E7331B"/>
    <w:rsid w:val="00E97982"/>
    <w:rsid w:val="00EB3605"/>
    <w:rsid w:val="00EC16CA"/>
    <w:rsid w:val="00EE2102"/>
    <w:rsid w:val="00F22744"/>
    <w:rsid w:val="00F24FA7"/>
    <w:rsid w:val="00F31E7E"/>
    <w:rsid w:val="00F31F95"/>
    <w:rsid w:val="00F329DE"/>
    <w:rsid w:val="00F44CFB"/>
    <w:rsid w:val="00F71B05"/>
    <w:rsid w:val="00F73C46"/>
    <w:rsid w:val="00F82658"/>
    <w:rsid w:val="00F850A3"/>
    <w:rsid w:val="00F90D6D"/>
    <w:rsid w:val="00F93FA6"/>
    <w:rsid w:val="00FA00DE"/>
    <w:rsid w:val="00FB66FB"/>
    <w:rsid w:val="00FC095A"/>
    <w:rsid w:val="00FC5084"/>
    <w:rsid w:val="00FD3B04"/>
    <w:rsid w:val="00FE2270"/>
    <w:rsid w:val="03B15DA5"/>
    <w:rsid w:val="04E414D0"/>
    <w:rsid w:val="04EA2DE2"/>
    <w:rsid w:val="04F65981"/>
    <w:rsid w:val="05190A5C"/>
    <w:rsid w:val="06B56D06"/>
    <w:rsid w:val="08B369DF"/>
    <w:rsid w:val="0965199F"/>
    <w:rsid w:val="0B40060D"/>
    <w:rsid w:val="0E370719"/>
    <w:rsid w:val="0E932630"/>
    <w:rsid w:val="14A513EE"/>
    <w:rsid w:val="181B0008"/>
    <w:rsid w:val="1D5507B8"/>
    <w:rsid w:val="2145191D"/>
    <w:rsid w:val="236C41E9"/>
    <w:rsid w:val="24B17061"/>
    <w:rsid w:val="25D07116"/>
    <w:rsid w:val="26355050"/>
    <w:rsid w:val="263A2E5A"/>
    <w:rsid w:val="2AB64FF5"/>
    <w:rsid w:val="2BD67F59"/>
    <w:rsid w:val="2D5B59B1"/>
    <w:rsid w:val="2F5B5A46"/>
    <w:rsid w:val="303A19D6"/>
    <w:rsid w:val="304F405B"/>
    <w:rsid w:val="322C0CD5"/>
    <w:rsid w:val="35587009"/>
    <w:rsid w:val="358F0B71"/>
    <w:rsid w:val="36743D12"/>
    <w:rsid w:val="36965D31"/>
    <w:rsid w:val="3F6C07AA"/>
    <w:rsid w:val="405521D7"/>
    <w:rsid w:val="4094212F"/>
    <w:rsid w:val="40AB7129"/>
    <w:rsid w:val="410C3856"/>
    <w:rsid w:val="413E24C4"/>
    <w:rsid w:val="419F4EC4"/>
    <w:rsid w:val="4C96044B"/>
    <w:rsid w:val="516C3460"/>
    <w:rsid w:val="55701131"/>
    <w:rsid w:val="55BA641E"/>
    <w:rsid w:val="584D341C"/>
    <w:rsid w:val="5852428C"/>
    <w:rsid w:val="58C32648"/>
    <w:rsid w:val="592A4767"/>
    <w:rsid w:val="5AA02337"/>
    <w:rsid w:val="5E191B89"/>
    <w:rsid w:val="5EBF14B8"/>
    <w:rsid w:val="5ED147B7"/>
    <w:rsid w:val="61AD0FA2"/>
    <w:rsid w:val="65C438DE"/>
    <w:rsid w:val="688F4437"/>
    <w:rsid w:val="6B8E6782"/>
    <w:rsid w:val="6BDC4651"/>
    <w:rsid w:val="6C8E61E8"/>
    <w:rsid w:val="6D595049"/>
    <w:rsid w:val="6DC53F32"/>
    <w:rsid w:val="6F855ECA"/>
    <w:rsid w:val="70863190"/>
    <w:rsid w:val="710D10A9"/>
    <w:rsid w:val="715F3F7E"/>
    <w:rsid w:val="744031AD"/>
    <w:rsid w:val="74AE7F6C"/>
    <w:rsid w:val="770115B9"/>
    <w:rsid w:val="777750DB"/>
    <w:rsid w:val="77A17898"/>
    <w:rsid w:val="79041AA2"/>
    <w:rsid w:val="7BD5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421</Words>
  <Characters>2400</Characters>
  <Lines>20</Lines>
  <Paragraphs>5</Paragraphs>
  <TotalTime>2</TotalTime>
  <ScaleCrop>false</ScaleCrop>
  <LinksUpToDate>false</LinksUpToDate>
  <CharactersWithSpaces>2816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2020-08-09T12:20:00Z</dcterms:created>
  <dc:creator>马克诠</dc:creator>
  <cp:lastModifiedBy>木子剑1982</cp:lastModifiedBy>
  <dcterms:modified xsi:type="dcterms:W3CDTF">2024-01-18T07:35:26Z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698B7BE7F5E1480AAA9962979B45DDF4</vt:lpwstr>
  </property>
</Properties>
</file>