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ascii="Times New Roman" w:hAnsi="Times New Roman" w:eastAsia="方正小标宋简体"/>
          <w:b w:val="0"/>
          <w:bCs/>
        </w:rPr>
      </w:pPr>
      <w:bookmarkStart w:id="0" w:name="_Toc53837976"/>
      <w:bookmarkStart w:id="1" w:name="_Toc53677424"/>
      <w:bookmarkStart w:id="2" w:name="_Hlk53829570"/>
      <w:bookmarkStart w:id="3" w:name="_Hlk53829571"/>
      <w:bookmarkStart w:id="28" w:name="_GoBack"/>
      <w:bookmarkEnd w:id="28"/>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red"/>
          <w:lang w:val="en-US" w:eastAsia="zh-CN"/>
        </w:rPr>
        <w:t>2</w:t>
      </w:r>
      <w:r>
        <w:rPr>
          <w:rFonts w:ascii="Times New Roman" w:hAnsi="Times New Roman" w:eastAsia="微软雅黑"/>
          <w:szCs w:val="21"/>
          <w:highlight w:val="red"/>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szCs w:val="21"/>
          <w:highlight w:val="red"/>
        </w:rPr>
      </w:pPr>
      <w:r>
        <w:rPr>
          <w:rFonts w:hint="eastAsia" w:ascii="Times New Roman" w:hAnsi="Times New Roman" w:eastAsia="微软雅黑"/>
          <w:szCs w:val="21"/>
          <w:highlight w:val="red"/>
        </w:rPr>
        <w:t>(11)</w:t>
      </w:r>
      <w:r>
        <w:rPr>
          <w:rFonts w:hint="eastAsia" w:ascii="Times New Roman" w:hAnsi="Times New Roman" w:eastAsia="微软雅黑"/>
          <w:szCs w:val="21"/>
          <w:highlight w:val="red"/>
          <w:lang w:val="en-US" w:eastAsia="zh-CN"/>
        </w:rPr>
        <w:t xml:space="preserve"> </w:t>
      </w:r>
      <w:r>
        <w:rPr>
          <w:rFonts w:hint="eastAsia" w:ascii="微软雅黑" w:hAnsi="微软雅黑" w:eastAsia="微软雅黑" w:cs="冬青黑体简体中文"/>
          <w:szCs w:val="21"/>
          <w:highlight w:val="red"/>
        </w:rPr>
        <w:t>请务必关闭手机智慧助手的侧键唤醒功能，如siri、小艺等，以免因唤醒智慧助手干扰录制。</w:t>
      </w:r>
    </w:p>
    <w:p>
      <w:pPr>
        <w:pStyle w:val="12"/>
        <w:snapToGrid w:val="0"/>
        <w:ind w:firstLineChars="0"/>
        <w:jc w:val="left"/>
        <w:rPr>
          <w:rFonts w:ascii="Times New Roman" w:hAnsi="Times New Roman" w:eastAsia="微软雅黑"/>
          <w:szCs w:val="21"/>
        </w:rPr>
      </w:pP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-523240</wp:posOffset>
            </wp:positionH>
            <wp:positionV relativeFrom="paragraph">
              <wp:posOffset>111125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9525" t="9525" r="10160" b="10160"/>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7">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296035" cy="2360930"/>
            <wp:effectExtent l="9525" t="9525" r="27940" b="10795"/>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8">
                      <a:extLst>
                        <a:ext uri="{28A0092B-C50C-407E-A947-70E740481C1C}">
                          <a14:useLocalDpi xmlns:a14="http://schemas.microsoft.com/office/drawing/2010/main" val="0"/>
                        </a:ext>
                      </a:extLst>
                    </a:blip>
                    <a:srcRect t="3954"/>
                    <a:stretch>
                      <a:fillRect/>
                    </a:stretch>
                  </pic:blipFill>
                  <pic:spPr>
                    <a:xfrm>
                      <a:off x="0" y="0"/>
                      <a:ext cx="1296035" cy="2360930"/>
                    </a:xfrm>
                    <a:prstGeom prst="rect">
                      <a:avLst/>
                    </a:prstGeom>
                    <a:noFill/>
                    <a:ln>
                      <a:solidFill>
                        <a:schemeClr val="tx1"/>
                      </a:solid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9">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0">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w:t>
      </w:r>
      <w:r>
        <w:rPr>
          <w:rFonts w:hint="eastAsia" w:ascii="Times New Roman" w:hAnsi="Times New Roman" w:eastAsia="微软雅黑"/>
          <w:color w:val="FF0000"/>
          <w:szCs w:val="21"/>
        </w:rPr>
        <w:t>10月20日19:00</w:t>
      </w:r>
      <w:r>
        <w:rPr>
          <w:rFonts w:hint="eastAsia" w:ascii="Times New Roman" w:hAnsi="Times New Roman" w:eastAsia="微软雅黑"/>
          <w:color w:val="FF0000"/>
          <w:szCs w:val="21"/>
          <w:lang w:val="en-US" w:eastAsia="zh-CN"/>
        </w:rPr>
        <w:t>后在</w:t>
      </w:r>
      <w:r>
        <w:rPr>
          <w:rFonts w:ascii="Times New Roman" w:hAnsi="Times New Roman" w:eastAsia="微软雅黑"/>
          <w:color w:val="FF0000"/>
          <w:szCs w:val="21"/>
        </w:rPr>
        <w:t>【报考】页面会出现您有待确认的考试，请点进去确认考试。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招聘单位</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招聘单位</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2">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3">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4">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9525" t="9525" r="13335" b="27305"/>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6">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518920" cy="2687320"/>
            <wp:effectExtent l="9525" t="9525" r="14605" b="273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7" cstate="print">
                      <a:extLst>
                        <a:ext uri="{28A0092B-C50C-407E-A947-70E740481C1C}">
                          <a14:useLocalDpi xmlns:a14="http://schemas.microsoft.com/office/drawing/2010/main" val="0"/>
                        </a:ext>
                      </a:extLst>
                    </a:blip>
                    <a:srcRect t="2872" r="-4771"/>
                    <a:stretch>
                      <a:fillRect/>
                    </a:stretch>
                  </pic:blipFill>
                  <pic:spPr>
                    <a:xfrm>
                      <a:off x="0" y="0"/>
                      <a:ext cx="1518920" cy="2687320"/>
                    </a:xfrm>
                    <a:prstGeom prst="rect">
                      <a:avLst/>
                    </a:prstGeom>
                    <a:noFill/>
                    <a:ln>
                      <a:solidFill>
                        <a:schemeClr val="tx1"/>
                      </a:solid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9525" t="9525" r="11430" b="22225"/>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8">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solidFill>
                        <a:schemeClr val="tx1"/>
                      </a:solid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19">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rPr>
          <w:rFonts w:ascii="Times New Roman" w:hAnsi="Times New Roman" w:eastAsia="微软雅黑"/>
          <w:szCs w:val="21"/>
        </w:rPr>
      </w:pPr>
      <w:bookmarkStart w:id="18" w:name="_Toc25856734"/>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75565</wp:posOffset>
            </wp:positionH>
            <wp:positionV relativeFrom="paragraph">
              <wp:posOffset>1504315</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w:t>
      </w:r>
      <w:r>
        <w:rPr>
          <w:rFonts w:hint="eastAsia" w:ascii="Times New Roman" w:hAnsi="Times New Roman" w:eastAsia="微软雅黑"/>
          <w:color w:val="FF0000"/>
          <w:szCs w:val="21"/>
          <w:lang w:val="en-US" w:eastAsia="zh-CN"/>
        </w:rPr>
        <w:t>2</w:t>
      </w:r>
      <w:r>
        <w:rPr>
          <w:rFonts w:ascii="Times New Roman" w:hAnsi="Times New Roman" w:eastAsia="微软雅黑"/>
          <w:color w:val="FF0000"/>
          <w:szCs w:val="21"/>
          <w:highlight w:val="yellow"/>
        </w:rPr>
        <w:t>0</w:t>
      </w:r>
      <w:r>
        <w:rPr>
          <w:rFonts w:ascii="Times New Roman" w:hAnsi="Times New Roman" w:eastAsia="微软雅黑"/>
          <w:color w:val="FF0000"/>
          <w:szCs w:val="21"/>
        </w:rPr>
        <w:t>分钟的候考时间，请调整好手机放置位置，保证能拍到考生</w:t>
      </w:r>
      <w:r>
        <w:rPr>
          <w:rFonts w:ascii="Times New Roman" w:hAnsi="Times New Roman" w:eastAsia="微软雅黑"/>
          <w:szCs w:val="21"/>
        </w:rPr>
        <w:t>。考生仅</w:t>
      </w:r>
      <w:r>
        <w:rPr>
          <w:rFonts w:ascii="Times New Roman" w:hAnsi="Times New Roman" w:eastAsia="微软雅黑"/>
          <w:szCs w:val="21"/>
          <w:highlight w:val="yellow"/>
        </w:rPr>
        <w:t>有1次</w:t>
      </w:r>
      <w:r>
        <w:rPr>
          <w:rFonts w:ascii="Times New Roman" w:hAnsi="Times New Roman" w:eastAsia="微软雅黑"/>
          <w:szCs w:val="21"/>
        </w:rPr>
        <w:t>录制机会，录制完成后主机视频会自动提交，辅机需手动结束录制并提交。视频提交后需关注视频上传状态，确保考试视频上传成功。</w:t>
      </w:r>
    </w:p>
    <w:p>
      <w:pPr>
        <w:pStyle w:val="13"/>
        <w:snapToGrid w:val="0"/>
        <w:spacing w:line="360" w:lineRule="exact"/>
        <w:jc w:val="center"/>
        <w:rPr>
          <w:rFonts w:ascii="Times New Roman" w:hAnsi="Times New Roman" w:eastAsia="微软雅黑"/>
          <w:szCs w:val="21"/>
          <w:highlight w:val="yellow"/>
        </w:rPr>
      </w:pPr>
      <w:r>
        <w:rPr>
          <w:rFonts w:ascii="Times New Roman" w:hAnsi="Times New Roman" w:eastAsia="微软雅黑"/>
          <w:szCs w:val="21"/>
        </w:rPr>
        <w:t>双机位摆放示意图</w:t>
      </w:r>
    </w:p>
    <w:p>
      <w:pPr>
        <w:pStyle w:val="13"/>
        <w:snapToGrid w:val="0"/>
        <w:spacing w:line="360" w:lineRule="exact"/>
        <w:rPr>
          <w:rFonts w:ascii="Times New Roman" w:hAnsi="Times New Roman" w:eastAsia="等线 Light"/>
          <w:b/>
          <w:bCs/>
          <w:sz w:val="32"/>
          <w:szCs w:val="32"/>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2">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100330</wp:posOffset>
            </wp:positionV>
            <wp:extent cx="2484120" cy="2559685"/>
            <wp:effectExtent l="9525" t="9525" r="20955" b="2159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484120" cy="255968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我单位</w:t>
      </w:r>
      <w:r>
        <w:rPr>
          <w:rFonts w:ascii="Times New Roman" w:hAnsi="Times New Roman" w:eastAsia="微软雅黑"/>
          <w:color w:val="FF0000"/>
          <w:szCs w:val="21"/>
          <w:highlight w:val="yellow"/>
        </w:rPr>
        <w:t>所有招聘岗位</w:t>
      </w:r>
      <w:r>
        <w:rPr>
          <w:rFonts w:ascii="Times New Roman" w:hAnsi="Times New Roman" w:eastAsia="微软雅黑"/>
          <w:szCs w:val="21"/>
        </w:rPr>
        <w:t>考试均有开考时间要求，考试开始前</w:t>
      </w:r>
      <w:r>
        <w:rPr>
          <w:rFonts w:hint="eastAsia" w:ascii="Times New Roman" w:hAnsi="Times New Roman" w:eastAsia="微软雅黑"/>
          <w:szCs w:val="21"/>
          <w:highlight w:val="yellow"/>
          <w:lang w:val="en-US" w:eastAsia="zh-CN"/>
        </w:rPr>
        <w:t>20</w:t>
      </w:r>
      <w:r>
        <w:rPr>
          <w:rFonts w:ascii="Times New Roman" w:hAnsi="Times New Roman" w:eastAsia="微软雅黑"/>
          <w:color w:val="FF0000"/>
          <w:szCs w:val="21"/>
          <w:highlight w:val="yellow"/>
        </w:rPr>
        <w:t>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rPr>
          <w:rFonts w:ascii="Times New Roman" w:hAnsi="Times New Roman" w:eastAsia="微软雅黑"/>
          <w:b/>
          <w:bCs/>
          <w:szCs w:val="21"/>
        </w:rPr>
      </w:pPr>
      <w:r>
        <w:rPr>
          <w:rFonts w:hint="eastAsia" w:ascii="Times New Roman" w:hAnsi="Times New Roman" w:eastAsia="微软雅黑"/>
          <w:b/>
          <w:bCs/>
          <w:szCs w:val="21"/>
          <w:highlight w:val="red"/>
          <w:lang w:val="en-US" w:eastAsia="zh-CN"/>
        </w:rPr>
        <w:t>举例：14</w:t>
      </w:r>
      <w:r>
        <w:rPr>
          <w:rFonts w:ascii="Times New Roman" w:hAnsi="Times New Roman" w:eastAsia="微软雅黑"/>
          <w:b/>
          <w:bCs/>
          <w:szCs w:val="21"/>
          <w:highlight w:val="red"/>
        </w:rPr>
        <w:t>:</w:t>
      </w:r>
      <w:r>
        <w:rPr>
          <w:rFonts w:hint="eastAsia" w:ascii="Times New Roman" w:hAnsi="Times New Roman" w:eastAsia="微软雅黑"/>
          <w:b/>
          <w:bCs/>
          <w:szCs w:val="21"/>
          <w:highlight w:val="red"/>
          <w:lang w:val="en-US" w:eastAsia="zh-CN"/>
        </w:rPr>
        <w:t>2</w:t>
      </w:r>
      <w:r>
        <w:rPr>
          <w:rFonts w:ascii="Times New Roman" w:hAnsi="Times New Roman" w:eastAsia="微软雅黑"/>
          <w:b/>
          <w:bCs/>
          <w:szCs w:val="21"/>
          <w:highlight w:val="red"/>
        </w:rPr>
        <w:t>0开始正式考试，考生务必在</w:t>
      </w:r>
      <w:r>
        <w:rPr>
          <w:rFonts w:hint="eastAsia" w:ascii="Times New Roman" w:hAnsi="Times New Roman" w:eastAsia="微软雅黑"/>
          <w:b/>
          <w:bCs/>
          <w:szCs w:val="21"/>
          <w:highlight w:val="red"/>
          <w:lang w:val="en-US" w:eastAsia="zh-CN"/>
        </w:rPr>
        <w:t>14</w:t>
      </w:r>
      <w:r>
        <w:rPr>
          <w:rFonts w:ascii="Times New Roman" w:hAnsi="Times New Roman" w:eastAsia="微软雅黑"/>
          <w:b/>
          <w:bCs/>
          <w:szCs w:val="21"/>
          <w:highlight w:val="red"/>
        </w:rPr>
        <w:t>:</w:t>
      </w:r>
      <w:r>
        <w:rPr>
          <w:rFonts w:hint="eastAsia" w:ascii="Times New Roman" w:hAnsi="Times New Roman" w:eastAsia="微软雅黑"/>
          <w:b/>
          <w:bCs/>
          <w:szCs w:val="21"/>
          <w:highlight w:val="red"/>
          <w:lang w:val="en-US" w:eastAsia="zh-CN"/>
        </w:rPr>
        <w:t>0</w:t>
      </w:r>
      <w:r>
        <w:rPr>
          <w:rFonts w:ascii="Times New Roman" w:hAnsi="Times New Roman" w:eastAsia="微软雅黑"/>
          <w:b/>
          <w:bCs/>
          <w:szCs w:val="21"/>
          <w:highlight w:val="red"/>
        </w:rPr>
        <w:t>0进入候考室候考，做好相关考前准备。</w:t>
      </w:r>
      <w:r>
        <w:rPr>
          <w:rFonts w:hint="eastAsia" w:ascii="Times New Roman" w:hAnsi="Times New Roman" w:eastAsia="微软雅黑"/>
          <w:b/>
          <w:bCs/>
          <w:szCs w:val="21"/>
          <w:highlight w:val="red"/>
          <w:lang w:val="en-US" w:eastAsia="zh-CN"/>
        </w:rPr>
        <w:t>14</w:t>
      </w:r>
      <w:r>
        <w:rPr>
          <w:rFonts w:ascii="Times New Roman" w:hAnsi="Times New Roman" w:eastAsia="微软雅黑"/>
          <w:b/>
          <w:bCs/>
          <w:szCs w:val="21"/>
          <w:highlight w:val="red"/>
        </w:rPr>
        <w:t>:</w:t>
      </w:r>
      <w:r>
        <w:rPr>
          <w:rFonts w:hint="eastAsia" w:ascii="Times New Roman" w:hAnsi="Times New Roman" w:eastAsia="微软雅黑"/>
          <w:b/>
          <w:bCs/>
          <w:szCs w:val="21"/>
          <w:highlight w:val="red"/>
          <w:lang w:val="en-US" w:eastAsia="zh-CN"/>
        </w:rPr>
        <w:t>2</w:t>
      </w:r>
      <w:r>
        <w:rPr>
          <w:rFonts w:ascii="Times New Roman" w:hAnsi="Times New Roman" w:eastAsia="微软雅黑"/>
          <w:b/>
          <w:bCs/>
          <w:szCs w:val="21"/>
          <w:highlight w:val="red"/>
        </w:rPr>
        <w:t xml:space="preserve">0后将无法进入正式考试，视为弃考。 </w:t>
      </w:r>
      <w:r>
        <w:rPr>
          <w:rFonts w:ascii="Times New Roman" w:hAnsi="Times New Roman" w:eastAsia="微软雅黑"/>
          <w:b/>
          <w:bCs/>
          <w:szCs w:val="21"/>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4384"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等待候考时间结束，待语音提示考试开始后，系统自动显示考题，读题准备好后考生即可开始口述作答，作答结束后考生可手动点击结束录制，录制时间最长</w:t>
      </w:r>
      <w:r>
        <w:rPr>
          <w:rFonts w:ascii="Times New Roman" w:hAnsi="Times New Roman" w:eastAsia="微软雅黑"/>
          <w:color w:val="000000"/>
          <w:szCs w:val="21"/>
          <w:highlight w:val="yellow"/>
        </w:rPr>
        <w:t>10分钟</w:t>
      </w:r>
      <w:r>
        <w:rPr>
          <w:rFonts w:ascii="Times New Roman" w:hAnsi="Times New Roman" w:eastAsia="微软雅黑"/>
          <w:color w:val="000000"/>
          <w:szCs w:val="21"/>
        </w:rPr>
        <w:t>，</w:t>
      </w:r>
      <w:r>
        <w:rPr>
          <w:rFonts w:ascii="Times New Roman" w:hAnsi="Times New Roman" w:eastAsia="微软雅黑"/>
          <w:color w:val="000000"/>
          <w:szCs w:val="21"/>
          <w:highlight w:val="yellow"/>
        </w:rPr>
        <w:t>超过10</w:t>
      </w:r>
      <w:r>
        <w:rPr>
          <w:rFonts w:ascii="Times New Roman" w:hAnsi="Times New Roman" w:eastAsia="微软雅黑"/>
          <w:color w:val="000000"/>
          <w:szCs w:val="21"/>
        </w:rPr>
        <w:t xml:space="preserve">分钟系统自动停止录制。 </w:t>
      </w:r>
    </w:p>
    <w:p>
      <w:pPr>
        <w:pStyle w:val="13"/>
        <w:snapToGrid w:val="0"/>
        <w:spacing w:line="360" w:lineRule="exact"/>
        <w:rPr>
          <w:rFonts w:ascii="Times New Roman" w:hAnsi="Times New Roman" w:eastAsia="微软雅黑"/>
          <w:szCs w:val="21"/>
        </w:rPr>
      </w:pPr>
      <w:r>
        <w:rPr>
          <w:rFonts w:ascii="Times New Roman" w:hAnsi="Times New Roman" w:eastAsia="微软雅黑"/>
          <w:color w:val="000000"/>
          <w:szCs w:val="21"/>
        </w:rPr>
        <w:t>考生请务必多参加考前练习以及模拟考以熟悉具体流程。</w:t>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8480"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APP。如果视频上传失败，我们会提醒您【重新上传】，请留意视频上传页或【报考】列表页底部，点击【重新上传】即可。您可以切换Wi-Fi和</w:t>
      </w:r>
      <w:r>
        <w:rPr>
          <w:rFonts w:ascii="Times New Roman" w:hAnsi="Times New Roman" w:eastAsia="微软雅黑"/>
          <w:color w:val="FF0000"/>
          <w:szCs w:val="21"/>
          <w:highlight w:val="yellow"/>
        </w:rPr>
        <w:t>4G</w:t>
      </w:r>
      <w:r>
        <w:rPr>
          <w:rFonts w:hint="eastAsia" w:ascii="Times New Roman" w:hAnsi="Times New Roman" w:eastAsia="微软雅黑"/>
          <w:color w:val="FF0000"/>
          <w:szCs w:val="21"/>
          <w:highlight w:val="yellow"/>
          <w:lang w:val="en-US" w:eastAsia="zh-CN"/>
        </w:rPr>
        <w:t>/5G</w:t>
      </w:r>
      <w:r>
        <w:rPr>
          <w:rFonts w:ascii="Times New Roman" w:hAnsi="Times New Roman" w:eastAsia="微软雅黑"/>
          <w:color w:val="FF0000"/>
          <w:szCs w:val="21"/>
        </w:rPr>
        <w:t>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9525" t="9525" r="11430" b="15240"/>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29">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solidFill>
                        <a:schemeClr val="tx1"/>
                      </a:solidFill>
                    </a:ln>
                  </pic:spPr>
                </pic:pic>
              </a:graphicData>
            </a:graphic>
          </wp:inline>
        </w:drawing>
      </w:r>
      <w:r>
        <w:rPr>
          <w:rFonts w:ascii="Times New Roman" w:hAnsi="Times New Roman" w:eastAsia="微软雅黑"/>
          <w:color w:val="FF0000"/>
          <w:szCs w:val="21"/>
        </w:rPr>
        <w:drawing>
          <wp:inline distT="0" distB="0" distL="0" distR="0">
            <wp:extent cx="1788795" cy="3061335"/>
            <wp:effectExtent l="9525" t="9525" r="11430" b="15240"/>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0">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solidFill>
                        <a:schemeClr val="tx1"/>
                      </a:solid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9525" t="9525" r="26670" b="10160"/>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2">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797050" cy="3275965"/>
            <wp:effectExtent l="9525" t="9525" r="22225" b="10160"/>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3">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solidFill>
                        <a:schemeClr val="tx1"/>
                      </a:solidFill>
                    </a:ln>
                  </pic:spPr>
                </pic:pic>
              </a:graphicData>
            </a:graphic>
          </wp:inline>
        </w:drawing>
      </w:r>
      <w:r>
        <w:rPr>
          <w:rFonts w:ascii="Times New Roman" w:hAnsi="Times New Roman"/>
        </w:rPr>
        <w:drawing>
          <wp:inline distT="0" distB="0" distL="0" distR="0">
            <wp:extent cx="1765300" cy="3283585"/>
            <wp:effectExtent l="9525" t="9525" r="15875" b="2159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4">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solidFill>
                        <a:schemeClr val="tx1"/>
                      </a:solid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w:t>
      </w:r>
      <w:r>
        <w:rPr>
          <w:rFonts w:hint="eastAsia" w:ascii="Times New Roman" w:hAnsi="Times New Roman" w:eastAsia="微软雅黑"/>
          <w:color w:val="FF0000"/>
          <w:szCs w:val="21"/>
          <w:highlight w:val="yellow"/>
          <w:lang w:val="en-US" w:eastAsia="zh-CN"/>
        </w:rPr>
        <w:t>2</w:t>
      </w:r>
      <w:r>
        <w:rPr>
          <w:rFonts w:ascii="Times New Roman" w:hAnsi="Times New Roman" w:eastAsia="微软雅黑"/>
          <w:color w:val="FF0000"/>
          <w:szCs w:val="21"/>
          <w:highlight w:val="yellow"/>
        </w:rPr>
        <w:t>0G</w:t>
      </w:r>
      <w:r>
        <w:rPr>
          <w:rFonts w:ascii="Times New Roman" w:hAnsi="Times New Roman" w:eastAsia="微软雅黑"/>
          <w:color w:val="FF0000"/>
          <w:szCs w:val="21"/>
        </w:rPr>
        <w:t>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39">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招聘单位</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12085"/>
            <wp:effectExtent l="9525" t="9525" r="26035" b="2159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2">
                      <a:extLst>
                        <a:ext uri="{28A0092B-C50C-407E-A947-70E740481C1C}">
                          <a14:useLocalDpi xmlns:a14="http://schemas.microsoft.com/office/drawing/2010/main" val="0"/>
                        </a:ext>
                      </a:extLst>
                    </a:blip>
                    <a:srcRect t="2555"/>
                    <a:stretch>
                      <a:fillRect/>
                    </a:stretch>
                  </pic:blipFill>
                  <pic:spPr>
                    <a:xfrm>
                      <a:off x="0" y="0"/>
                      <a:ext cx="1526540" cy="2712085"/>
                    </a:xfrm>
                    <a:prstGeom prst="rect">
                      <a:avLst/>
                    </a:prstGeom>
                    <a:noFill/>
                    <a:ln>
                      <a:solidFill>
                        <a:schemeClr val="tx1"/>
                      </a:solid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3">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4">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考试视频全部提交后，请考生务必确认上传状态，不要退出小艺帮助手APP。如果视频上传失败，我们会提醒您【您有视频未提交成功！】，请点击进去进行提交，您可以切换 Wi-Fi 和 4G</w:t>
      </w:r>
      <w:r>
        <w:rPr>
          <w:rFonts w:hint="eastAsia" w:ascii="Times New Roman" w:hAnsi="Times New Roman" w:eastAsia="微软雅黑"/>
          <w:color w:val="FF0000"/>
          <w:szCs w:val="21"/>
          <w:lang w:val="en-US" w:eastAsia="zh-CN"/>
        </w:rPr>
        <w:t>/5G</w:t>
      </w:r>
      <w:r>
        <w:rPr>
          <w:rFonts w:ascii="Times New Roman" w:hAnsi="Times New Roman" w:eastAsia="微软雅黑"/>
          <w:color w:val="FF0000"/>
          <w:szCs w:val="21"/>
        </w:rPr>
        <w:t xml:space="preserve">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5">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6">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75099"/>
      <w:bookmarkStart w:id="27" w:name="_Hlk5376202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hint="eastAsia" w:ascii="Times New Roman" w:hAnsi="Times New Roman" w:eastAsia="微软雅黑"/>
          <w:szCs w:val="21"/>
          <w:lang w:eastAsia="zh-CN"/>
        </w:rPr>
      </w:pPr>
      <w:r>
        <w:rPr>
          <w:rFonts w:hint="eastAsia" w:ascii="Times New Roman" w:hAnsi="Times New Roman" w:eastAsia="微软雅黑"/>
          <w:szCs w:val="21"/>
        </w:rPr>
        <w:t>技术咨询微信：关注【小艺帮】微信公众号，在答疑解惑里面进行咨询</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等线 Light">
    <w:panose1 w:val="02010600030101010101"/>
    <w:charset w:val="86"/>
    <w:family w:val="auto"/>
    <w:pitch w:val="default"/>
    <w:sig w:usb0="A00002BF" w:usb1="38CF7CFA"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zYTQyNDM3MzI3ZWYxM2VjNWZhMWU0OWI5MTEzOTYifQ=="/>
  </w:docVars>
  <w:rsids>
    <w:rsidRoot w:val="0071059C"/>
    <w:rsid w:val="00186BE7"/>
    <w:rsid w:val="0062125B"/>
    <w:rsid w:val="0071059C"/>
    <w:rsid w:val="00883122"/>
    <w:rsid w:val="00AE30B0"/>
    <w:rsid w:val="00CA798F"/>
    <w:rsid w:val="01590228"/>
    <w:rsid w:val="021A09FD"/>
    <w:rsid w:val="03433F84"/>
    <w:rsid w:val="04B30C95"/>
    <w:rsid w:val="06E61CA5"/>
    <w:rsid w:val="06EB59F9"/>
    <w:rsid w:val="07B62F76"/>
    <w:rsid w:val="084367D4"/>
    <w:rsid w:val="089B6610"/>
    <w:rsid w:val="08B66FA6"/>
    <w:rsid w:val="095567BF"/>
    <w:rsid w:val="09C33728"/>
    <w:rsid w:val="0A904880"/>
    <w:rsid w:val="0B7D1FFD"/>
    <w:rsid w:val="0CF62067"/>
    <w:rsid w:val="0DDD6D83"/>
    <w:rsid w:val="0E2B5D40"/>
    <w:rsid w:val="0E8A515C"/>
    <w:rsid w:val="0F0071CD"/>
    <w:rsid w:val="0F9718DF"/>
    <w:rsid w:val="0FD6350A"/>
    <w:rsid w:val="10036F74"/>
    <w:rsid w:val="107B4D5D"/>
    <w:rsid w:val="107C51B8"/>
    <w:rsid w:val="109F2D5B"/>
    <w:rsid w:val="10A51DDA"/>
    <w:rsid w:val="130D1EB8"/>
    <w:rsid w:val="156009C5"/>
    <w:rsid w:val="16734728"/>
    <w:rsid w:val="1697487D"/>
    <w:rsid w:val="172F087B"/>
    <w:rsid w:val="181370CF"/>
    <w:rsid w:val="18C0454B"/>
    <w:rsid w:val="19543820"/>
    <w:rsid w:val="1A3B730B"/>
    <w:rsid w:val="1B3A26E0"/>
    <w:rsid w:val="1BCA6B98"/>
    <w:rsid w:val="1BEC2FB3"/>
    <w:rsid w:val="1C7A6810"/>
    <w:rsid w:val="1E7F06B9"/>
    <w:rsid w:val="1FB149FD"/>
    <w:rsid w:val="1FE51D7C"/>
    <w:rsid w:val="204E5AF2"/>
    <w:rsid w:val="206D21E8"/>
    <w:rsid w:val="20D67D8D"/>
    <w:rsid w:val="21025026"/>
    <w:rsid w:val="22105252"/>
    <w:rsid w:val="221943D6"/>
    <w:rsid w:val="222608A0"/>
    <w:rsid w:val="22A939AB"/>
    <w:rsid w:val="2378512C"/>
    <w:rsid w:val="241E3F25"/>
    <w:rsid w:val="26062EC3"/>
    <w:rsid w:val="260E1D77"/>
    <w:rsid w:val="26E31456"/>
    <w:rsid w:val="26E72B21"/>
    <w:rsid w:val="27D019DA"/>
    <w:rsid w:val="28043432"/>
    <w:rsid w:val="28A30E9D"/>
    <w:rsid w:val="28BA4AEC"/>
    <w:rsid w:val="296C74E1"/>
    <w:rsid w:val="296E3259"/>
    <w:rsid w:val="2B487ADA"/>
    <w:rsid w:val="2BD82C0B"/>
    <w:rsid w:val="2BD86AA4"/>
    <w:rsid w:val="2C66290D"/>
    <w:rsid w:val="2D5E35E4"/>
    <w:rsid w:val="2D712F2A"/>
    <w:rsid w:val="2DA27975"/>
    <w:rsid w:val="2DE0224B"/>
    <w:rsid w:val="2E713ACE"/>
    <w:rsid w:val="2ED022C0"/>
    <w:rsid w:val="2EE67CD4"/>
    <w:rsid w:val="2F1403FE"/>
    <w:rsid w:val="30623DE4"/>
    <w:rsid w:val="32180206"/>
    <w:rsid w:val="32186458"/>
    <w:rsid w:val="325F5E35"/>
    <w:rsid w:val="328B3681"/>
    <w:rsid w:val="342A06C4"/>
    <w:rsid w:val="34850C96"/>
    <w:rsid w:val="34BD6E42"/>
    <w:rsid w:val="35143F5C"/>
    <w:rsid w:val="35BD28BD"/>
    <w:rsid w:val="36785717"/>
    <w:rsid w:val="369C57DA"/>
    <w:rsid w:val="371F2036"/>
    <w:rsid w:val="387719FE"/>
    <w:rsid w:val="39D013C6"/>
    <w:rsid w:val="3C720E5A"/>
    <w:rsid w:val="3D485717"/>
    <w:rsid w:val="3DCC00F6"/>
    <w:rsid w:val="4081189E"/>
    <w:rsid w:val="415B3C6B"/>
    <w:rsid w:val="41FF6CEC"/>
    <w:rsid w:val="425F0A93"/>
    <w:rsid w:val="42CE4911"/>
    <w:rsid w:val="43B34232"/>
    <w:rsid w:val="46113632"/>
    <w:rsid w:val="463F1DAD"/>
    <w:rsid w:val="485A1120"/>
    <w:rsid w:val="4D3857A8"/>
    <w:rsid w:val="4E0D2791"/>
    <w:rsid w:val="4E573A0C"/>
    <w:rsid w:val="4EBE7F2F"/>
    <w:rsid w:val="4F0214B3"/>
    <w:rsid w:val="50740B35"/>
    <w:rsid w:val="50EE68AA"/>
    <w:rsid w:val="515A3F3F"/>
    <w:rsid w:val="519531C9"/>
    <w:rsid w:val="51EB103B"/>
    <w:rsid w:val="521D6D1B"/>
    <w:rsid w:val="52A76761"/>
    <w:rsid w:val="52E635B0"/>
    <w:rsid w:val="5461621D"/>
    <w:rsid w:val="54A159E1"/>
    <w:rsid w:val="550B72FE"/>
    <w:rsid w:val="550F3292"/>
    <w:rsid w:val="55393E6B"/>
    <w:rsid w:val="554D5B69"/>
    <w:rsid w:val="55C027DF"/>
    <w:rsid w:val="55FB55C5"/>
    <w:rsid w:val="562E7748"/>
    <w:rsid w:val="564451BE"/>
    <w:rsid w:val="56D50009"/>
    <w:rsid w:val="57D305A7"/>
    <w:rsid w:val="580746F5"/>
    <w:rsid w:val="59745DBA"/>
    <w:rsid w:val="5B1A029B"/>
    <w:rsid w:val="5B417EA0"/>
    <w:rsid w:val="5C9F4EFC"/>
    <w:rsid w:val="5D885990"/>
    <w:rsid w:val="5E7B5758"/>
    <w:rsid w:val="5F37766E"/>
    <w:rsid w:val="60471B32"/>
    <w:rsid w:val="60CC64DC"/>
    <w:rsid w:val="60CE4002"/>
    <w:rsid w:val="618B2A23"/>
    <w:rsid w:val="61952D71"/>
    <w:rsid w:val="63247F09"/>
    <w:rsid w:val="6370314E"/>
    <w:rsid w:val="646627A3"/>
    <w:rsid w:val="646E5E05"/>
    <w:rsid w:val="67B04461"/>
    <w:rsid w:val="67CA3270"/>
    <w:rsid w:val="67FE6CDF"/>
    <w:rsid w:val="688F051A"/>
    <w:rsid w:val="6A401478"/>
    <w:rsid w:val="6AEF52A0"/>
    <w:rsid w:val="6C553829"/>
    <w:rsid w:val="6CA426C9"/>
    <w:rsid w:val="6CB71DEE"/>
    <w:rsid w:val="6CFA637E"/>
    <w:rsid w:val="6E117C70"/>
    <w:rsid w:val="6E597DC9"/>
    <w:rsid w:val="6E931D55"/>
    <w:rsid w:val="6EE449F0"/>
    <w:rsid w:val="6F885CC3"/>
    <w:rsid w:val="70B623BC"/>
    <w:rsid w:val="71665B90"/>
    <w:rsid w:val="71F879F0"/>
    <w:rsid w:val="72A50E51"/>
    <w:rsid w:val="72AC3A77"/>
    <w:rsid w:val="739F538A"/>
    <w:rsid w:val="73D63E63"/>
    <w:rsid w:val="73D74772"/>
    <w:rsid w:val="74827185"/>
    <w:rsid w:val="75A153E9"/>
    <w:rsid w:val="75D87B25"/>
    <w:rsid w:val="76650B0D"/>
    <w:rsid w:val="77112A42"/>
    <w:rsid w:val="77DE46D3"/>
    <w:rsid w:val="7816055F"/>
    <w:rsid w:val="791800B8"/>
    <w:rsid w:val="79226841"/>
    <w:rsid w:val="793622EC"/>
    <w:rsid w:val="7B914152"/>
    <w:rsid w:val="7C7E46D6"/>
    <w:rsid w:val="7CB71996"/>
    <w:rsid w:val="7DE62533"/>
    <w:rsid w:val="7DF6029C"/>
    <w:rsid w:val="7FAF2DF8"/>
    <w:rsid w:val="7FE9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tiff"/><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5592</Words>
  <Characters>5942</Characters>
  <Lines>43</Lines>
  <Paragraphs>12</Paragraphs>
  <TotalTime>3</TotalTime>
  <ScaleCrop>false</ScaleCrop>
  <LinksUpToDate>false</LinksUpToDate>
  <CharactersWithSpaces>5972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晓丹</cp:lastModifiedBy>
  <dcterms:modified xsi:type="dcterms:W3CDTF">2022-10-19T02:21:05Z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0CD771DAF24C49D1B46EEB375EA1F7A6</vt:lpwstr>
  </property>
</Properties>
</file>