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atLeas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华文中宋" w:hAnsi="华文中宋" w:eastAsia="华文中宋" w:cs="华文中宋"/>
          <w:sz w:val="40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0"/>
          <w:szCs w:val="44"/>
        </w:rPr>
        <w:t>抽签规则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2"/>
        <w:jc w:val="left"/>
        <w:textAlignment w:val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所列考生序号（标注1），索取对应的位次的面谈序号（标注2）。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2"/>
        <w:jc w:val="left"/>
        <w:textAlignment w:val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例如，序号为5的考生，对应的第五个面谈顺序号为</w:t>
      </w:r>
      <w:r>
        <w:rPr>
          <w:b/>
          <w:bCs/>
          <w:sz w:val="22"/>
          <w:szCs w:val="24"/>
        </w:rPr>
        <w:t>21</w:t>
      </w:r>
      <w:r>
        <w:rPr>
          <w:rFonts w:hint="eastAsia"/>
          <w:b/>
          <w:bCs/>
          <w:sz w:val="22"/>
          <w:szCs w:val="24"/>
        </w:rPr>
        <w:t>，既本场第2</w:t>
      </w:r>
      <w:r>
        <w:rPr>
          <w:b/>
          <w:bCs/>
          <w:sz w:val="22"/>
          <w:szCs w:val="24"/>
        </w:rPr>
        <w:t>1</w:t>
      </w:r>
      <w:r>
        <w:rPr>
          <w:rFonts w:hint="eastAsia"/>
          <w:b/>
          <w:bCs/>
          <w:sz w:val="22"/>
          <w:szCs w:val="24"/>
        </w:rPr>
        <w:t>个参加面谈。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2"/>
        <w:jc w:val="left"/>
        <w:textAlignment w:val="auto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若有考生放弃参加本场面谈，考生实际面谈顺序号可能会提前。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835025</wp:posOffset>
                </wp:positionV>
                <wp:extent cx="636270" cy="409575"/>
                <wp:effectExtent l="12700" t="12700" r="284480" b="130175"/>
                <wp:wrapNone/>
                <wp:docPr id="3" name="对话气泡: 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72" cy="409575"/>
                        </a:xfrm>
                        <a:prstGeom prst="wedgeRoundRectCallout">
                          <a:avLst>
                            <a:gd name="adj1" fmla="val 91835"/>
                            <a:gd name="adj2" fmla="val 75003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标注1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3" o:spid="_x0000_s1026" o:spt="62" type="#_x0000_t62" style="position:absolute;left:0pt;margin-left:51.35pt;margin-top:65.75pt;height:32.25pt;width:50.1pt;z-index:251659264;v-text-anchor:middle;mso-width-relative:page;mso-height-relative:page;" fillcolor="#4F81BD" filled="t" stroked="t" coordsize="21600,21600" o:gfxdata="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N2HEsnaAAAA&#10;CwEAAA8AAAAAAAAAAQAgAAAAIgAAAGRycy9kb3ducmV2LnhtbFBLAQIUABQAAAAIAIdO4kBnXHJY&#10;xgIAAGIFAAAOAAAAAAAAAAEAIAAAACkBAABkcnMvZTJvRG9jLnhtbFBLBQYAAAAABgAGAFkBAABh&#10;BgAAAAA=&#10;" adj="30636,27001,14400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标注1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670810" cy="3009265"/>
            <wp:effectExtent l="0" t="0" r="1524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1929765</wp:posOffset>
                </wp:positionV>
                <wp:extent cx="760730" cy="474980"/>
                <wp:effectExtent l="12700" t="12700" r="541020" b="160020"/>
                <wp:wrapNone/>
                <wp:docPr id="4" name="对话气泡: 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730" cy="474980"/>
                        </a:xfrm>
                        <a:prstGeom prst="wedgeRoundRectCallout">
                          <a:avLst>
                            <a:gd name="adj1" fmla="val 118690"/>
                            <a:gd name="adj2" fmla="val 79762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标注2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4" o:spid="_x0000_s1026" o:spt="62" type="#_x0000_t62" style="position:absolute;left:0pt;margin-left:45pt;margin-top:151.95pt;height:37.4pt;width:59.9pt;z-index:251660288;v-text-anchor:middle;mso-width-relative:page;mso-height-relative:page;" fillcolor="#4F81BD" filled="t" stroked="t" coordsize="21600,21600" o:gfxdata="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4SRQOtoAAAAK&#10;AQAADwAAAAAAAAABACAAAAAiAAAAZHJzL2Rvd25yZXYueG1sUEsBAhQAFAAAAAgAh07iQKJ3LWnF&#10;AgAAYwUAAA4AAAAAAAAAAQAgAAAAKQEAAGRycy9lMm9Eb2MueG1sUEsFBgAAAAAGAAYAWQEAAGAG&#10;AAAAAA==&#10;" adj="36437,28029,14400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标注2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1670685</wp:posOffset>
                </wp:positionV>
                <wp:extent cx="1052830" cy="526415"/>
                <wp:effectExtent l="393065" t="12700" r="20955" b="280035"/>
                <wp:wrapNone/>
                <wp:docPr id="5" name="对话气泡: 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526415"/>
                        </a:xfrm>
                        <a:prstGeom prst="wedgeRoundRectCallout">
                          <a:avLst>
                            <a:gd name="adj1" fmla="val -86145"/>
                            <a:gd name="adj2" fmla="val 98630"/>
                            <a:gd name="adj3" fmla="val 16667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385D8A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随机生成的面谈顺序号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对话气泡: 圆角矩形 5" o:spid="_x0000_s1026" o:spt="62" type="#_x0000_t62" style="position:absolute;left:0pt;margin-left:381.45pt;margin-top:131.55pt;height:41.45pt;width:82.9pt;z-index:251661312;v-text-anchor:middle;mso-width-relative:page;mso-height-relative:page;" fillcolor="#4F81BD" filled="t" stroked="t" coordsize="21600,21600" o:gfxdata="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1qCok2QAA&#10;AAsBAAAPAAAAAAAAAAEAIAAAACIAAABkcnMvZG93bnJldi54bWxQSwECFAAUAAAACACHTuJABxA7&#10;tMgCAABkBQAADgAAAAAAAAABACAAAAAoAQAAZHJzL2Uyb0RvYy54bWxQSwUGAAAAAAYABgBZAQAA&#10;YgYAAAAA&#10;" adj="-7807,32104,14400">
                <v:fill on="t" focussize="0,0"/>
                <v:stroke weight="2pt" color="#264264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随机生成的面谈顺序号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微软雅黑"/>
          <w:lang w:val="en-US" w:eastAsia="zh-CN"/>
        </w:rPr>
        <w:drawing>
          <wp:inline distT="0" distB="0" distL="114300" distR="114300">
            <wp:extent cx="5447665" cy="3234690"/>
            <wp:effectExtent l="0" t="0" r="635" b="3810"/>
            <wp:docPr id="2" name="图片 2" descr="抽签规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抽签规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134" w:bottom="1417" w:left="1247" w:header="709" w:footer="709" w:gutter="0"/>
      <w:pgNumType w:fmt="numberInDash"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" w:hAnsi="楷体" w:eastAsia="楷体" w:cs="楷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楷体" w:hAnsi="楷体" w:eastAsia="楷体" w:cs="楷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EYM/rIB&#10;AABO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楷体" w:hAnsi="楷体" w:eastAsia="楷体" w:cs="楷体"/>
                        <w:sz w:val="28"/>
                        <w:szCs w:val="28"/>
                      </w:rPr>
                    </w:pP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" w:hAnsi="楷体" w:eastAsia="楷体" w:cs="楷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楷体" w:hAnsi="楷体" w:eastAsia="楷体" w:cs="楷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603C2"/>
    <w:rsid w:val="5ED6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2022-04-28T09:16:00Z</dcterms:created>
  <dc:creator>basadekaka</dc:creator>
  <cp:lastModifiedBy>basadekaka</cp:lastModifiedBy>
  <dcterms:modified xsi:type="dcterms:W3CDTF">2022-04-28T09:17:09Z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