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附件2</w:t>
      </w:r>
    </w:p>
    <w:p>
      <w:pPr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44"/>
        </w:rPr>
        <w:t>普通话测试疫情防控要求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1.考生自考试前14天起，每日监测体温情况并如实填写，测试时需携带体温表手写签字版和承诺书。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2.考前有发热（体温超过37.3℃）的考生务必前往当地定点医疗机构发热门诊作进一步检测。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3.非当日考试考生及所有送陪考人员、车辆不得进入考点。考生须注意个人卫生，增强体质，提升免疫力，避免去人群流动性较大的场所聚集，赴考途中做好个人防护。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考生进入考点、考场，须自觉接受体温检测，并全程佩戴口罩，考点内走考试专用通道，服从现场工作人员管理及防疫工作具体安排。候考时，考生之间应保持1米以上距离，避免近距离接触交流。考试结束应迅速离开考点，减少人员聚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考生须配合疫情防控工作，在进入考点前，若测温高于37.3℃，需前往临时留观点适当休息，用水银温度计再次测温，体温正常可进入考点参加考试，若体温仍高于37.3℃，由考点医务人员进行综合研判，确定考生是否需要前往定点医疗机构诊治；考试过程中出现发热、咳嗽等呼吸道症状者，须前往临时留观点隔离观察，由考点医务人员进行综合研判，确定考生是否需要前往定点医疗机构诊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6.对因临时发热导致无法参加考试的考生，市语委办做好登记工作，后期将组织补考相关事宜。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7.一旦发现新冠肺炎疫情，将视情况随时停止我市普通话水平测试有关工作。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before="120" w:line="360" w:lineRule="exact"/>
      </w:pPr>
    </w:p>
    <w:sectPr>
      <w:footerReference r:id="rId3" w:type="default"/>
      <w:pgSz w:w="11906" w:h="16838"/>
      <w:pgMar w:top="1474" w:right="1588" w:bottom="1361" w:left="1701" w:header="1474" w:footer="136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cs="Times New Roman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10</w:t>
    </w:r>
    <w:r>
      <w:rPr>
        <w:rStyle w:val="5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325D93"/>
    <w:rsid w:val="0632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2021-12-31T08:41:00Z</dcterms:created>
  <dc:creator>emmmm</dc:creator>
  <cp:lastModifiedBy>emmmm</cp:lastModifiedBy>
  <dcterms:modified xsi:type="dcterms:W3CDTF">2021-12-31T08:43:32Z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28877FB3AF524A4D85654C7AEF630270</vt:lpwstr>
  </property>
</Properties>
</file>